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000" w:firstRow="0" w:lastRow="0" w:firstColumn="0" w:lastColumn="0" w:noHBand="0" w:noVBand="0"/>
      </w:tblPr>
      <w:tblGrid>
        <w:gridCol w:w="2254"/>
        <w:gridCol w:w="6746"/>
      </w:tblGrid>
      <w:tr w:rsidR="00E10862">
        <w:trPr>
          <w:tblCellSpacing w:w="60" w:type="dxa"/>
        </w:trPr>
        <w:tc>
          <w:tcPr>
            <w:tcW w:w="1200" w:type="pct"/>
            <w:shd w:val="clear" w:color="auto" w:fill="E7F0F9"/>
          </w:tcPr>
          <w:p w:rsidR="00E10862" w:rsidRDefault="00BD0221">
            <w:pPr>
              <w:spacing w:after="0" w:line="240" w:lineRule="auto"/>
            </w:pPr>
            <w:bookmarkStart w:id="0" w:name="_GoBack"/>
            <w:bookmarkEnd w:id="0"/>
            <w:r>
              <w:rPr>
                <w:b/>
              </w:rPr>
              <w:t>RKP broj</w:t>
            </w:r>
          </w:p>
        </w:tc>
        <w:tc>
          <w:tcPr>
            <w:tcW w:w="0" w:type="auto"/>
            <w:shd w:val="clear" w:color="auto" w:fill="E7F0F9"/>
          </w:tcPr>
          <w:p w:rsidR="00E10862" w:rsidRDefault="00BD0221">
            <w:pPr>
              <w:spacing w:after="0" w:line="240" w:lineRule="auto"/>
            </w:pPr>
            <w:r>
              <w:t>17249</w:t>
            </w:r>
          </w:p>
        </w:tc>
      </w:tr>
      <w:tr w:rsidR="00E10862">
        <w:trPr>
          <w:tblCellSpacing w:w="60" w:type="dxa"/>
        </w:trPr>
        <w:tc>
          <w:tcPr>
            <w:tcW w:w="1200" w:type="pct"/>
            <w:shd w:val="clear" w:color="auto" w:fill="E7F0F9"/>
          </w:tcPr>
          <w:p w:rsidR="00E10862" w:rsidRDefault="00BD0221">
            <w:pPr>
              <w:spacing w:after="0" w:line="240" w:lineRule="auto"/>
            </w:pPr>
            <w:r>
              <w:rPr>
                <w:b/>
              </w:rPr>
              <w:t>Naziv obveznika</w:t>
            </w:r>
          </w:p>
        </w:tc>
        <w:tc>
          <w:tcPr>
            <w:tcW w:w="0" w:type="auto"/>
            <w:shd w:val="clear" w:color="auto" w:fill="E7F0F9"/>
          </w:tcPr>
          <w:p w:rsidR="00E10862" w:rsidRDefault="00BD0221">
            <w:pPr>
              <w:spacing w:after="0" w:line="240" w:lineRule="auto"/>
            </w:pPr>
            <w:r>
              <w:t>INDUSTRIJSKO-OBRTNIČKA ŠKOLA PULA</w:t>
            </w:r>
          </w:p>
        </w:tc>
      </w:tr>
      <w:tr w:rsidR="00E10862">
        <w:trPr>
          <w:tblCellSpacing w:w="60" w:type="dxa"/>
        </w:trPr>
        <w:tc>
          <w:tcPr>
            <w:tcW w:w="1200" w:type="pct"/>
            <w:shd w:val="clear" w:color="auto" w:fill="E7F0F9"/>
          </w:tcPr>
          <w:p w:rsidR="00E10862" w:rsidRDefault="00BD0221">
            <w:pPr>
              <w:spacing w:after="0" w:line="240" w:lineRule="auto"/>
            </w:pPr>
            <w:r>
              <w:rPr>
                <w:b/>
              </w:rPr>
              <w:t>Razina</w:t>
            </w:r>
          </w:p>
        </w:tc>
        <w:tc>
          <w:tcPr>
            <w:tcW w:w="0" w:type="auto"/>
            <w:shd w:val="clear" w:color="auto" w:fill="E7F0F9"/>
          </w:tcPr>
          <w:p w:rsidR="00E10862" w:rsidRDefault="00BD0221">
            <w:pPr>
              <w:spacing w:after="0" w:line="240" w:lineRule="auto"/>
            </w:pPr>
            <w:r>
              <w:t>31</w:t>
            </w:r>
          </w:p>
        </w:tc>
      </w:tr>
    </w:tbl>
    <w:p w:rsidR="00E10862" w:rsidRDefault="00BD0221">
      <w:r>
        <w:br/>
      </w:r>
    </w:p>
    <w:p w:rsidR="00E10862" w:rsidRDefault="00BD0221">
      <w:pPr>
        <w:spacing w:line="240" w:lineRule="auto"/>
        <w:jc w:val="center"/>
      </w:pPr>
      <w:r>
        <w:rPr>
          <w:b/>
          <w:sz w:val="28"/>
        </w:rPr>
        <w:t>BILJEŠKE UZ FINANCIJSKE IZVJEŠTAJE</w:t>
      </w:r>
    </w:p>
    <w:p w:rsidR="00E10862" w:rsidRDefault="00BD0221">
      <w:pPr>
        <w:spacing w:line="240" w:lineRule="auto"/>
        <w:jc w:val="center"/>
      </w:pPr>
      <w:r>
        <w:rPr>
          <w:b/>
          <w:sz w:val="28"/>
        </w:rPr>
        <w:t>ZA RAZDOBLJE</w:t>
      </w:r>
    </w:p>
    <w:p w:rsidR="00E10862" w:rsidRDefault="00BD0221">
      <w:pPr>
        <w:spacing w:line="240" w:lineRule="auto"/>
        <w:jc w:val="center"/>
      </w:pPr>
      <w:r>
        <w:rPr>
          <w:b/>
          <w:sz w:val="28"/>
        </w:rPr>
        <w:t>I - XII 2025.</w:t>
      </w:r>
    </w:p>
    <w:p w:rsidR="00E10862" w:rsidRDefault="00E10862"/>
    <w:p w:rsidR="00E10862" w:rsidRDefault="00BD0221">
      <w:pPr>
        <w:keepNext/>
        <w:spacing w:line="240" w:lineRule="auto"/>
        <w:jc w:val="center"/>
      </w:pPr>
      <w:r>
        <w:rPr>
          <w:b/>
          <w:sz w:val="28"/>
        </w:rPr>
        <w:t>Izvještaj o prihodima i rashodima, primicima i izdacima</w:t>
      </w:r>
    </w:p>
    <w:p w:rsidR="00E10862" w:rsidRDefault="00BD0221">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E10862">
        <w:trPr>
          <w:cantSplit/>
        </w:trPr>
        <w:tc>
          <w:tcPr>
            <w:tcW w:w="700" w:type="dxa"/>
            <w:shd w:val="clear" w:color="auto" w:fill="E7F0F9"/>
            <w:tcMar>
              <w:top w:w="0" w:type="dxa"/>
              <w:bottom w:w="0" w:type="dxa"/>
            </w:tcMar>
            <w:vAlign w:val="center"/>
          </w:tcPr>
          <w:p w:rsidR="00E10862" w:rsidRDefault="00BD0221">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E10862" w:rsidRDefault="00BD022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10862" w:rsidRDefault="00BD022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10862" w:rsidRDefault="00BD022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E10862" w:rsidRDefault="00BD022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E10862" w:rsidRDefault="00BD0221">
            <w:pPr>
              <w:keepNext/>
              <w:keepLines/>
              <w:spacing w:after="0" w:line="240" w:lineRule="auto"/>
              <w:jc w:val="center"/>
            </w:pPr>
            <w:r>
              <w:rPr>
                <w:b/>
                <w:sz w:val="18"/>
              </w:rPr>
              <w:t>Indeks (%)</w:t>
            </w:r>
          </w:p>
        </w:tc>
      </w:tr>
      <w:tr w:rsidR="00E10862">
        <w:trPr>
          <w:cantSplit/>
          <w:trHeight w:val="560"/>
        </w:trPr>
        <w:tc>
          <w:tcPr>
            <w:tcW w:w="700" w:type="dxa"/>
            <w:tcMar>
              <w:top w:w="0" w:type="dxa"/>
              <w:bottom w:w="0" w:type="dxa"/>
            </w:tcMar>
            <w:vAlign w:val="center"/>
          </w:tcPr>
          <w:p w:rsidR="00E10862" w:rsidRDefault="00BD0221">
            <w:pPr>
              <w:keepNext/>
              <w:keepLines/>
              <w:spacing w:after="0" w:line="240" w:lineRule="auto"/>
            </w:pPr>
            <w:r>
              <w:rPr>
                <w:sz w:val="18"/>
              </w:rPr>
              <w:t>6</w:t>
            </w:r>
          </w:p>
        </w:tc>
        <w:tc>
          <w:tcPr>
            <w:tcW w:w="3180" w:type="dxa"/>
            <w:tcMar>
              <w:top w:w="0" w:type="dxa"/>
              <w:bottom w:w="0" w:type="dxa"/>
            </w:tcMar>
            <w:vAlign w:val="center"/>
          </w:tcPr>
          <w:p w:rsidR="00E10862" w:rsidRDefault="00BD0221">
            <w:pPr>
              <w:keepNext/>
              <w:keepLines/>
              <w:spacing w:after="0" w:line="240" w:lineRule="auto"/>
            </w:pPr>
            <w:r>
              <w:rPr>
                <w:sz w:val="18"/>
              </w:rPr>
              <w:t>PRIHODI POSLOVANJA (šifre 61+62+63+64+65+66+67+68)</w:t>
            </w:r>
          </w:p>
        </w:tc>
        <w:tc>
          <w:tcPr>
            <w:tcW w:w="700" w:type="dxa"/>
            <w:tcMar>
              <w:top w:w="0" w:type="dxa"/>
              <w:bottom w:w="0" w:type="dxa"/>
            </w:tcMar>
            <w:vAlign w:val="center"/>
          </w:tcPr>
          <w:p w:rsidR="00E10862" w:rsidRDefault="00BD0221">
            <w:pPr>
              <w:keepNext/>
              <w:keepLines/>
              <w:spacing w:after="0" w:line="240" w:lineRule="auto"/>
            </w:pPr>
            <w:r>
              <w:rPr>
                <w:sz w:val="18"/>
              </w:rPr>
              <w:t>6</w:t>
            </w:r>
          </w:p>
        </w:tc>
        <w:tc>
          <w:tcPr>
            <w:tcW w:w="1860" w:type="dxa"/>
            <w:tcMar>
              <w:top w:w="0" w:type="dxa"/>
              <w:bottom w:w="0" w:type="dxa"/>
            </w:tcMar>
            <w:vAlign w:val="center"/>
          </w:tcPr>
          <w:p w:rsidR="00E10862" w:rsidRDefault="00BD0221">
            <w:pPr>
              <w:keepNext/>
              <w:keepLines/>
              <w:spacing w:after="0" w:line="240" w:lineRule="auto"/>
              <w:jc w:val="right"/>
            </w:pPr>
            <w:r>
              <w:rPr>
                <w:sz w:val="18"/>
              </w:rPr>
              <w:t>1.149.780,62</w:t>
            </w:r>
          </w:p>
        </w:tc>
        <w:tc>
          <w:tcPr>
            <w:tcW w:w="1860" w:type="dxa"/>
            <w:tcMar>
              <w:top w:w="0" w:type="dxa"/>
              <w:bottom w:w="0" w:type="dxa"/>
            </w:tcMar>
            <w:vAlign w:val="center"/>
          </w:tcPr>
          <w:p w:rsidR="00E10862" w:rsidRDefault="00BD0221">
            <w:pPr>
              <w:keepNext/>
              <w:keepLines/>
              <w:spacing w:after="0" w:line="240" w:lineRule="auto"/>
              <w:jc w:val="right"/>
            </w:pPr>
            <w:r>
              <w:rPr>
                <w:sz w:val="18"/>
              </w:rPr>
              <w:t>1.206.048,63</w:t>
            </w:r>
          </w:p>
        </w:tc>
        <w:tc>
          <w:tcPr>
            <w:tcW w:w="700" w:type="dxa"/>
            <w:tcMar>
              <w:top w:w="0" w:type="dxa"/>
              <w:bottom w:w="0" w:type="dxa"/>
            </w:tcMar>
            <w:vAlign w:val="center"/>
          </w:tcPr>
          <w:p w:rsidR="00E10862" w:rsidRDefault="00BD0221">
            <w:pPr>
              <w:keepNext/>
              <w:keepLines/>
              <w:spacing w:after="0" w:line="240" w:lineRule="auto"/>
              <w:jc w:val="right"/>
            </w:pPr>
            <w:r>
              <w:rPr>
                <w:sz w:val="18"/>
              </w:rPr>
              <w:t>104,9</w:t>
            </w:r>
          </w:p>
        </w:tc>
      </w:tr>
      <w:tr w:rsidR="00E10862">
        <w:trPr>
          <w:cantSplit/>
          <w:trHeight w:val="560"/>
        </w:trPr>
        <w:tc>
          <w:tcPr>
            <w:tcW w:w="700" w:type="dxa"/>
            <w:tcMar>
              <w:top w:w="0" w:type="dxa"/>
              <w:bottom w:w="0" w:type="dxa"/>
            </w:tcMar>
            <w:vAlign w:val="center"/>
          </w:tcPr>
          <w:p w:rsidR="00E10862" w:rsidRDefault="00BD0221">
            <w:pPr>
              <w:keepNext/>
              <w:keepLines/>
              <w:spacing w:after="0" w:line="240" w:lineRule="auto"/>
            </w:pPr>
            <w:r>
              <w:rPr>
                <w:sz w:val="18"/>
              </w:rPr>
              <w:t>3</w:t>
            </w:r>
          </w:p>
        </w:tc>
        <w:tc>
          <w:tcPr>
            <w:tcW w:w="3180" w:type="dxa"/>
            <w:tcMar>
              <w:top w:w="0" w:type="dxa"/>
              <w:bottom w:w="0" w:type="dxa"/>
            </w:tcMar>
            <w:vAlign w:val="center"/>
          </w:tcPr>
          <w:p w:rsidR="00E10862" w:rsidRDefault="00BD0221">
            <w:pPr>
              <w:keepNext/>
              <w:keepLines/>
              <w:spacing w:after="0" w:line="240" w:lineRule="auto"/>
            </w:pPr>
            <w:r>
              <w:rPr>
                <w:sz w:val="18"/>
              </w:rPr>
              <w:t>RASHODI POSLOVANJA (šifre 31+32+34+35+36+37+38)</w:t>
            </w:r>
          </w:p>
        </w:tc>
        <w:tc>
          <w:tcPr>
            <w:tcW w:w="700" w:type="dxa"/>
            <w:tcMar>
              <w:top w:w="0" w:type="dxa"/>
              <w:bottom w:w="0" w:type="dxa"/>
            </w:tcMar>
            <w:vAlign w:val="center"/>
          </w:tcPr>
          <w:p w:rsidR="00E10862" w:rsidRDefault="00BD0221">
            <w:pPr>
              <w:keepNext/>
              <w:keepLines/>
              <w:spacing w:after="0" w:line="240" w:lineRule="auto"/>
            </w:pPr>
            <w:r>
              <w:rPr>
                <w:sz w:val="18"/>
              </w:rPr>
              <w:t>3</w:t>
            </w:r>
          </w:p>
        </w:tc>
        <w:tc>
          <w:tcPr>
            <w:tcW w:w="1860" w:type="dxa"/>
            <w:tcMar>
              <w:top w:w="0" w:type="dxa"/>
              <w:bottom w:w="0" w:type="dxa"/>
            </w:tcMar>
            <w:vAlign w:val="center"/>
          </w:tcPr>
          <w:p w:rsidR="00E10862" w:rsidRDefault="00BD0221">
            <w:pPr>
              <w:keepNext/>
              <w:keepLines/>
              <w:spacing w:after="0" w:line="240" w:lineRule="auto"/>
              <w:jc w:val="right"/>
            </w:pPr>
            <w:r>
              <w:rPr>
                <w:sz w:val="18"/>
              </w:rPr>
              <w:t>1.101.392,32</w:t>
            </w:r>
          </w:p>
        </w:tc>
        <w:tc>
          <w:tcPr>
            <w:tcW w:w="1860" w:type="dxa"/>
            <w:tcMar>
              <w:top w:w="0" w:type="dxa"/>
              <w:bottom w:w="0" w:type="dxa"/>
            </w:tcMar>
            <w:vAlign w:val="center"/>
          </w:tcPr>
          <w:p w:rsidR="00E10862" w:rsidRDefault="00BD0221">
            <w:pPr>
              <w:keepNext/>
              <w:keepLines/>
              <w:spacing w:after="0" w:line="240" w:lineRule="auto"/>
              <w:jc w:val="right"/>
            </w:pPr>
            <w:r>
              <w:rPr>
                <w:sz w:val="18"/>
              </w:rPr>
              <w:t>1.289.031,56</w:t>
            </w:r>
          </w:p>
        </w:tc>
        <w:tc>
          <w:tcPr>
            <w:tcW w:w="700" w:type="dxa"/>
            <w:tcMar>
              <w:top w:w="0" w:type="dxa"/>
              <w:bottom w:w="0" w:type="dxa"/>
            </w:tcMar>
            <w:vAlign w:val="center"/>
          </w:tcPr>
          <w:p w:rsidR="00E10862" w:rsidRDefault="00BD0221">
            <w:pPr>
              <w:keepNext/>
              <w:keepLines/>
              <w:spacing w:after="0" w:line="240" w:lineRule="auto"/>
              <w:jc w:val="right"/>
            </w:pPr>
            <w:r>
              <w:rPr>
                <w:sz w:val="18"/>
              </w:rPr>
              <w:t>117,0</w:t>
            </w:r>
          </w:p>
        </w:tc>
      </w:tr>
      <w:tr w:rsidR="00E10862">
        <w:trPr>
          <w:cantSplit/>
          <w:trHeight w:val="560"/>
        </w:trPr>
        <w:tc>
          <w:tcPr>
            <w:tcW w:w="700" w:type="dxa"/>
            <w:tcMar>
              <w:top w:w="0" w:type="dxa"/>
              <w:bottom w:w="0" w:type="dxa"/>
            </w:tcMar>
            <w:vAlign w:val="center"/>
          </w:tcPr>
          <w:p w:rsidR="00E10862" w:rsidRDefault="00E10862">
            <w:pPr>
              <w:keepNext/>
              <w:keepLines/>
              <w:spacing w:after="0" w:line="240" w:lineRule="auto"/>
            </w:pPr>
          </w:p>
        </w:tc>
        <w:tc>
          <w:tcPr>
            <w:tcW w:w="3180" w:type="dxa"/>
            <w:tcMar>
              <w:top w:w="0" w:type="dxa"/>
              <w:bottom w:w="0" w:type="dxa"/>
            </w:tcMar>
            <w:vAlign w:val="center"/>
          </w:tcPr>
          <w:p w:rsidR="00E10862" w:rsidRDefault="00BD0221">
            <w:pPr>
              <w:keepNext/>
              <w:keepLines/>
              <w:spacing w:after="0" w:line="240" w:lineRule="auto"/>
            </w:pPr>
            <w:r>
              <w:rPr>
                <w:b/>
                <w:sz w:val="18"/>
              </w:rPr>
              <w:t>MANJAK PRIHODA POSLOVANJA (šifre Z005-6)</w:t>
            </w:r>
          </w:p>
        </w:tc>
        <w:tc>
          <w:tcPr>
            <w:tcW w:w="700" w:type="dxa"/>
            <w:tcMar>
              <w:top w:w="0" w:type="dxa"/>
              <w:bottom w:w="0" w:type="dxa"/>
            </w:tcMar>
            <w:vAlign w:val="center"/>
          </w:tcPr>
          <w:p w:rsidR="00E10862" w:rsidRDefault="00BD0221">
            <w:pPr>
              <w:keepNext/>
              <w:keepLines/>
              <w:spacing w:after="0" w:line="240" w:lineRule="auto"/>
            </w:pPr>
            <w:r>
              <w:rPr>
                <w:b/>
                <w:sz w:val="18"/>
              </w:rPr>
              <w:t>Y001</w:t>
            </w:r>
          </w:p>
        </w:tc>
        <w:tc>
          <w:tcPr>
            <w:tcW w:w="1860" w:type="dxa"/>
            <w:tcMar>
              <w:top w:w="0" w:type="dxa"/>
              <w:bottom w:w="0" w:type="dxa"/>
            </w:tcMar>
            <w:vAlign w:val="center"/>
          </w:tcPr>
          <w:p w:rsidR="00E10862" w:rsidRDefault="00BD0221">
            <w:pPr>
              <w:keepNext/>
              <w:keepLines/>
              <w:spacing w:after="0" w:line="240" w:lineRule="auto"/>
              <w:jc w:val="right"/>
            </w:pPr>
            <w:r>
              <w:rPr>
                <w:b/>
                <w:sz w:val="18"/>
              </w:rPr>
              <w:t>0,00</w:t>
            </w:r>
          </w:p>
        </w:tc>
        <w:tc>
          <w:tcPr>
            <w:tcW w:w="1860" w:type="dxa"/>
            <w:tcMar>
              <w:top w:w="0" w:type="dxa"/>
              <w:bottom w:w="0" w:type="dxa"/>
            </w:tcMar>
            <w:vAlign w:val="center"/>
          </w:tcPr>
          <w:p w:rsidR="00E10862" w:rsidRDefault="00BD0221">
            <w:pPr>
              <w:keepNext/>
              <w:keepLines/>
              <w:spacing w:after="0" w:line="240" w:lineRule="auto"/>
              <w:jc w:val="right"/>
            </w:pPr>
            <w:r>
              <w:rPr>
                <w:b/>
                <w:sz w:val="18"/>
              </w:rPr>
              <w:t>82.982,93</w:t>
            </w:r>
          </w:p>
        </w:tc>
        <w:tc>
          <w:tcPr>
            <w:tcW w:w="700" w:type="dxa"/>
            <w:tcMar>
              <w:top w:w="0" w:type="dxa"/>
              <w:bottom w:w="0" w:type="dxa"/>
            </w:tcMar>
            <w:vAlign w:val="center"/>
          </w:tcPr>
          <w:p w:rsidR="00E10862" w:rsidRDefault="00BD0221">
            <w:pPr>
              <w:keepNext/>
              <w:keepLines/>
              <w:spacing w:after="0" w:line="240" w:lineRule="auto"/>
              <w:jc w:val="right"/>
            </w:pPr>
            <w:r>
              <w:rPr>
                <w:b/>
                <w:sz w:val="18"/>
              </w:rPr>
              <w:t>-</w:t>
            </w:r>
          </w:p>
        </w:tc>
      </w:tr>
      <w:tr w:rsidR="00E10862">
        <w:trPr>
          <w:cantSplit/>
          <w:trHeight w:val="560"/>
        </w:trPr>
        <w:tc>
          <w:tcPr>
            <w:tcW w:w="700" w:type="dxa"/>
            <w:tcMar>
              <w:top w:w="0" w:type="dxa"/>
              <w:bottom w:w="0" w:type="dxa"/>
            </w:tcMar>
            <w:vAlign w:val="center"/>
          </w:tcPr>
          <w:p w:rsidR="00E10862" w:rsidRDefault="00BD0221">
            <w:pPr>
              <w:keepNext/>
              <w:keepLines/>
              <w:spacing w:after="0" w:line="240" w:lineRule="auto"/>
            </w:pPr>
            <w:r>
              <w:rPr>
                <w:sz w:val="18"/>
              </w:rPr>
              <w:t>7</w:t>
            </w:r>
          </w:p>
        </w:tc>
        <w:tc>
          <w:tcPr>
            <w:tcW w:w="3180" w:type="dxa"/>
            <w:tcMar>
              <w:top w:w="0" w:type="dxa"/>
              <w:bottom w:w="0" w:type="dxa"/>
            </w:tcMar>
            <w:vAlign w:val="center"/>
          </w:tcPr>
          <w:p w:rsidR="00E10862" w:rsidRDefault="00BD0221">
            <w:pPr>
              <w:keepNext/>
              <w:keepLines/>
              <w:spacing w:after="0" w:line="240" w:lineRule="auto"/>
            </w:pPr>
            <w:r>
              <w:rPr>
                <w:sz w:val="18"/>
              </w:rPr>
              <w:t>Prihodi od prodaje nefinancijske imovine (šifre 71+72+73+74)</w:t>
            </w:r>
          </w:p>
        </w:tc>
        <w:tc>
          <w:tcPr>
            <w:tcW w:w="700" w:type="dxa"/>
            <w:tcMar>
              <w:top w:w="0" w:type="dxa"/>
              <w:bottom w:w="0" w:type="dxa"/>
            </w:tcMar>
            <w:vAlign w:val="center"/>
          </w:tcPr>
          <w:p w:rsidR="00E10862" w:rsidRDefault="00BD0221">
            <w:pPr>
              <w:keepNext/>
              <w:keepLines/>
              <w:spacing w:after="0" w:line="240" w:lineRule="auto"/>
            </w:pPr>
            <w:r>
              <w:rPr>
                <w:sz w:val="18"/>
              </w:rPr>
              <w:t>7</w:t>
            </w:r>
          </w:p>
        </w:tc>
        <w:tc>
          <w:tcPr>
            <w:tcW w:w="1860" w:type="dxa"/>
            <w:tcMar>
              <w:top w:w="0" w:type="dxa"/>
              <w:bottom w:w="0" w:type="dxa"/>
            </w:tcMar>
            <w:vAlign w:val="center"/>
          </w:tcPr>
          <w:p w:rsidR="00E10862" w:rsidRDefault="00BD0221">
            <w:pPr>
              <w:keepNext/>
              <w:keepLines/>
              <w:spacing w:after="0" w:line="240" w:lineRule="auto"/>
              <w:jc w:val="right"/>
            </w:pPr>
            <w:r>
              <w:rPr>
                <w:sz w:val="18"/>
              </w:rPr>
              <w:t>0,00</w:t>
            </w:r>
          </w:p>
        </w:tc>
        <w:tc>
          <w:tcPr>
            <w:tcW w:w="1860" w:type="dxa"/>
            <w:tcMar>
              <w:top w:w="0" w:type="dxa"/>
              <w:bottom w:w="0" w:type="dxa"/>
            </w:tcMar>
            <w:vAlign w:val="center"/>
          </w:tcPr>
          <w:p w:rsidR="00E10862" w:rsidRDefault="00BD0221">
            <w:pPr>
              <w:keepNext/>
              <w:keepLines/>
              <w:spacing w:after="0" w:line="240" w:lineRule="auto"/>
              <w:jc w:val="right"/>
            </w:pPr>
            <w:r>
              <w:rPr>
                <w:sz w:val="18"/>
              </w:rPr>
              <w:t>9.150,00</w:t>
            </w:r>
          </w:p>
        </w:tc>
        <w:tc>
          <w:tcPr>
            <w:tcW w:w="700" w:type="dxa"/>
            <w:tcMar>
              <w:top w:w="0" w:type="dxa"/>
              <w:bottom w:w="0" w:type="dxa"/>
            </w:tcMar>
            <w:vAlign w:val="center"/>
          </w:tcPr>
          <w:p w:rsidR="00E10862" w:rsidRDefault="00BD0221">
            <w:pPr>
              <w:keepNext/>
              <w:keepLines/>
              <w:spacing w:after="0" w:line="240" w:lineRule="auto"/>
              <w:jc w:val="right"/>
            </w:pPr>
            <w:r>
              <w:rPr>
                <w:sz w:val="18"/>
              </w:rPr>
              <w:t>-</w:t>
            </w:r>
          </w:p>
        </w:tc>
      </w:tr>
      <w:tr w:rsidR="00E10862">
        <w:trPr>
          <w:cantSplit/>
          <w:trHeight w:val="560"/>
        </w:trPr>
        <w:tc>
          <w:tcPr>
            <w:tcW w:w="700" w:type="dxa"/>
            <w:tcMar>
              <w:top w:w="0" w:type="dxa"/>
              <w:bottom w:w="0" w:type="dxa"/>
            </w:tcMar>
            <w:vAlign w:val="center"/>
          </w:tcPr>
          <w:p w:rsidR="00E10862" w:rsidRDefault="00BD0221">
            <w:pPr>
              <w:keepNext/>
              <w:keepLines/>
              <w:spacing w:after="0" w:line="240" w:lineRule="auto"/>
            </w:pPr>
            <w:r>
              <w:rPr>
                <w:sz w:val="18"/>
              </w:rPr>
              <w:t>4</w:t>
            </w:r>
          </w:p>
        </w:tc>
        <w:tc>
          <w:tcPr>
            <w:tcW w:w="3180" w:type="dxa"/>
            <w:tcMar>
              <w:top w:w="0" w:type="dxa"/>
              <w:bottom w:w="0" w:type="dxa"/>
            </w:tcMar>
            <w:vAlign w:val="center"/>
          </w:tcPr>
          <w:p w:rsidR="00E10862" w:rsidRDefault="00BD0221">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rsidR="00E10862" w:rsidRDefault="00BD0221">
            <w:pPr>
              <w:keepNext/>
              <w:keepLines/>
              <w:spacing w:after="0" w:line="240" w:lineRule="auto"/>
            </w:pPr>
            <w:r>
              <w:rPr>
                <w:sz w:val="18"/>
              </w:rPr>
              <w:t>4</w:t>
            </w:r>
          </w:p>
        </w:tc>
        <w:tc>
          <w:tcPr>
            <w:tcW w:w="1860" w:type="dxa"/>
            <w:tcMar>
              <w:top w:w="0" w:type="dxa"/>
              <w:bottom w:w="0" w:type="dxa"/>
            </w:tcMar>
            <w:vAlign w:val="center"/>
          </w:tcPr>
          <w:p w:rsidR="00E10862" w:rsidRDefault="00BD0221">
            <w:pPr>
              <w:keepNext/>
              <w:keepLines/>
              <w:spacing w:after="0" w:line="240" w:lineRule="auto"/>
              <w:jc w:val="right"/>
            </w:pPr>
            <w:r>
              <w:rPr>
                <w:sz w:val="18"/>
              </w:rPr>
              <w:t>54.056,10</w:t>
            </w:r>
          </w:p>
        </w:tc>
        <w:tc>
          <w:tcPr>
            <w:tcW w:w="1860" w:type="dxa"/>
            <w:tcMar>
              <w:top w:w="0" w:type="dxa"/>
              <w:bottom w:w="0" w:type="dxa"/>
            </w:tcMar>
            <w:vAlign w:val="center"/>
          </w:tcPr>
          <w:p w:rsidR="00E10862" w:rsidRDefault="00BD0221">
            <w:pPr>
              <w:keepNext/>
              <w:keepLines/>
              <w:spacing w:after="0" w:line="240" w:lineRule="auto"/>
              <w:jc w:val="right"/>
            </w:pPr>
            <w:r>
              <w:rPr>
                <w:sz w:val="18"/>
              </w:rPr>
              <w:t>26.028,47</w:t>
            </w:r>
          </w:p>
        </w:tc>
        <w:tc>
          <w:tcPr>
            <w:tcW w:w="700" w:type="dxa"/>
            <w:tcMar>
              <w:top w:w="0" w:type="dxa"/>
              <w:bottom w:w="0" w:type="dxa"/>
            </w:tcMar>
            <w:vAlign w:val="center"/>
          </w:tcPr>
          <w:p w:rsidR="00E10862" w:rsidRDefault="00BD0221">
            <w:pPr>
              <w:keepNext/>
              <w:keepLines/>
              <w:spacing w:after="0" w:line="240" w:lineRule="auto"/>
              <w:jc w:val="right"/>
            </w:pPr>
            <w:r>
              <w:rPr>
                <w:sz w:val="18"/>
              </w:rPr>
              <w:t>48,2</w:t>
            </w:r>
          </w:p>
        </w:tc>
      </w:tr>
      <w:tr w:rsidR="00E10862">
        <w:trPr>
          <w:cantSplit/>
          <w:trHeight w:val="560"/>
        </w:trPr>
        <w:tc>
          <w:tcPr>
            <w:tcW w:w="700" w:type="dxa"/>
            <w:tcMar>
              <w:top w:w="0" w:type="dxa"/>
              <w:bottom w:w="0" w:type="dxa"/>
            </w:tcMar>
            <w:vAlign w:val="center"/>
          </w:tcPr>
          <w:p w:rsidR="00E10862" w:rsidRDefault="00E10862">
            <w:pPr>
              <w:keepNext/>
              <w:keepLines/>
              <w:spacing w:after="0" w:line="240" w:lineRule="auto"/>
            </w:pPr>
          </w:p>
        </w:tc>
        <w:tc>
          <w:tcPr>
            <w:tcW w:w="3180" w:type="dxa"/>
            <w:tcMar>
              <w:top w:w="0" w:type="dxa"/>
              <w:bottom w:w="0" w:type="dxa"/>
            </w:tcMar>
            <w:vAlign w:val="center"/>
          </w:tcPr>
          <w:p w:rsidR="00E10862" w:rsidRDefault="00BD0221">
            <w:pPr>
              <w:keepNext/>
              <w:keepLines/>
              <w:spacing w:after="0" w:line="240" w:lineRule="auto"/>
            </w:pPr>
            <w:r>
              <w:rPr>
                <w:b/>
                <w:sz w:val="18"/>
              </w:rPr>
              <w:t>MANJAK PRIHODA OD NEFINANCIJSKE IMOVINE (šifre 4-7)</w:t>
            </w:r>
          </w:p>
        </w:tc>
        <w:tc>
          <w:tcPr>
            <w:tcW w:w="700" w:type="dxa"/>
            <w:tcMar>
              <w:top w:w="0" w:type="dxa"/>
              <w:bottom w:w="0" w:type="dxa"/>
            </w:tcMar>
            <w:vAlign w:val="center"/>
          </w:tcPr>
          <w:p w:rsidR="00E10862" w:rsidRDefault="00BD0221">
            <w:pPr>
              <w:keepNext/>
              <w:keepLines/>
              <w:spacing w:after="0" w:line="240" w:lineRule="auto"/>
            </w:pPr>
            <w:r>
              <w:rPr>
                <w:b/>
                <w:sz w:val="18"/>
              </w:rPr>
              <w:t>Y002</w:t>
            </w:r>
          </w:p>
        </w:tc>
        <w:tc>
          <w:tcPr>
            <w:tcW w:w="1860" w:type="dxa"/>
            <w:tcMar>
              <w:top w:w="0" w:type="dxa"/>
              <w:bottom w:w="0" w:type="dxa"/>
            </w:tcMar>
            <w:vAlign w:val="center"/>
          </w:tcPr>
          <w:p w:rsidR="00E10862" w:rsidRDefault="00BD0221">
            <w:pPr>
              <w:keepNext/>
              <w:keepLines/>
              <w:spacing w:after="0" w:line="240" w:lineRule="auto"/>
              <w:jc w:val="right"/>
            </w:pPr>
            <w:r>
              <w:rPr>
                <w:b/>
                <w:sz w:val="18"/>
              </w:rPr>
              <w:t>54.056,10</w:t>
            </w:r>
          </w:p>
        </w:tc>
        <w:tc>
          <w:tcPr>
            <w:tcW w:w="1860" w:type="dxa"/>
            <w:tcMar>
              <w:top w:w="0" w:type="dxa"/>
              <w:bottom w:w="0" w:type="dxa"/>
            </w:tcMar>
            <w:vAlign w:val="center"/>
          </w:tcPr>
          <w:p w:rsidR="00E10862" w:rsidRDefault="00BD0221">
            <w:pPr>
              <w:keepNext/>
              <w:keepLines/>
              <w:spacing w:after="0" w:line="240" w:lineRule="auto"/>
              <w:jc w:val="right"/>
            </w:pPr>
            <w:r>
              <w:rPr>
                <w:b/>
                <w:sz w:val="18"/>
              </w:rPr>
              <w:t>16.878,47</w:t>
            </w:r>
          </w:p>
        </w:tc>
        <w:tc>
          <w:tcPr>
            <w:tcW w:w="700" w:type="dxa"/>
            <w:tcMar>
              <w:top w:w="0" w:type="dxa"/>
              <w:bottom w:w="0" w:type="dxa"/>
            </w:tcMar>
            <w:vAlign w:val="center"/>
          </w:tcPr>
          <w:p w:rsidR="00E10862" w:rsidRDefault="00BD0221">
            <w:pPr>
              <w:keepNext/>
              <w:keepLines/>
              <w:spacing w:after="0" w:line="240" w:lineRule="auto"/>
              <w:jc w:val="right"/>
            </w:pPr>
            <w:r>
              <w:rPr>
                <w:b/>
                <w:sz w:val="18"/>
              </w:rPr>
              <w:t>31,2</w:t>
            </w:r>
          </w:p>
        </w:tc>
      </w:tr>
      <w:tr w:rsidR="00E10862">
        <w:trPr>
          <w:cantSplit/>
          <w:trHeight w:val="560"/>
        </w:trPr>
        <w:tc>
          <w:tcPr>
            <w:tcW w:w="700" w:type="dxa"/>
            <w:tcMar>
              <w:top w:w="0" w:type="dxa"/>
              <w:bottom w:w="0" w:type="dxa"/>
            </w:tcMar>
            <w:vAlign w:val="center"/>
          </w:tcPr>
          <w:p w:rsidR="00E10862" w:rsidRDefault="00BD0221">
            <w:pPr>
              <w:keepNext/>
              <w:keepLines/>
              <w:spacing w:after="0" w:line="240" w:lineRule="auto"/>
            </w:pPr>
            <w:r>
              <w:rPr>
                <w:sz w:val="18"/>
              </w:rPr>
              <w:t>8</w:t>
            </w:r>
          </w:p>
        </w:tc>
        <w:tc>
          <w:tcPr>
            <w:tcW w:w="3180" w:type="dxa"/>
            <w:tcMar>
              <w:top w:w="0" w:type="dxa"/>
              <w:bottom w:w="0" w:type="dxa"/>
            </w:tcMar>
            <w:vAlign w:val="center"/>
          </w:tcPr>
          <w:p w:rsidR="00E10862" w:rsidRDefault="00BD0221">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rsidR="00E10862" w:rsidRDefault="00BD0221">
            <w:pPr>
              <w:keepNext/>
              <w:keepLines/>
              <w:spacing w:after="0" w:line="240" w:lineRule="auto"/>
            </w:pPr>
            <w:r>
              <w:rPr>
                <w:sz w:val="18"/>
              </w:rPr>
              <w:t>8</w:t>
            </w:r>
          </w:p>
        </w:tc>
        <w:tc>
          <w:tcPr>
            <w:tcW w:w="1860" w:type="dxa"/>
            <w:tcMar>
              <w:top w:w="0" w:type="dxa"/>
              <w:bottom w:w="0" w:type="dxa"/>
            </w:tcMar>
            <w:vAlign w:val="center"/>
          </w:tcPr>
          <w:p w:rsidR="00E10862" w:rsidRDefault="00BD0221">
            <w:pPr>
              <w:keepNext/>
              <w:keepLines/>
              <w:spacing w:after="0" w:line="240" w:lineRule="auto"/>
              <w:jc w:val="right"/>
            </w:pPr>
            <w:r>
              <w:rPr>
                <w:sz w:val="18"/>
              </w:rPr>
              <w:t>0,00</w:t>
            </w:r>
          </w:p>
        </w:tc>
        <w:tc>
          <w:tcPr>
            <w:tcW w:w="1860" w:type="dxa"/>
            <w:tcMar>
              <w:top w:w="0" w:type="dxa"/>
              <w:bottom w:w="0" w:type="dxa"/>
            </w:tcMar>
            <w:vAlign w:val="center"/>
          </w:tcPr>
          <w:p w:rsidR="00E10862" w:rsidRDefault="00BD0221">
            <w:pPr>
              <w:keepNext/>
              <w:keepLines/>
              <w:spacing w:after="0" w:line="240" w:lineRule="auto"/>
              <w:jc w:val="right"/>
            </w:pPr>
            <w:r>
              <w:rPr>
                <w:sz w:val="18"/>
              </w:rPr>
              <w:t>0,00</w:t>
            </w:r>
          </w:p>
        </w:tc>
        <w:tc>
          <w:tcPr>
            <w:tcW w:w="700" w:type="dxa"/>
            <w:tcMar>
              <w:top w:w="0" w:type="dxa"/>
              <w:bottom w:w="0" w:type="dxa"/>
            </w:tcMar>
            <w:vAlign w:val="center"/>
          </w:tcPr>
          <w:p w:rsidR="00E10862" w:rsidRDefault="00BD0221">
            <w:pPr>
              <w:keepNext/>
              <w:keepLines/>
              <w:spacing w:after="0" w:line="240" w:lineRule="auto"/>
              <w:jc w:val="right"/>
            </w:pPr>
            <w:r>
              <w:rPr>
                <w:sz w:val="18"/>
              </w:rPr>
              <w:t>-</w:t>
            </w:r>
          </w:p>
        </w:tc>
      </w:tr>
      <w:tr w:rsidR="00E10862">
        <w:trPr>
          <w:cantSplit/>
          <w:trHeight w:val="560"/>
        </w:trPr>
        <w:tc>
          <w:tcPr>
            <w:tcW w:w="700" w:type="dxa"/>
            <w:tcMar>
              <w:top w:w="0" w:type="dxa"/>
              <w:bottom w:w="0" w:type="dxa"/>
            </w:tcMar>
            <w:vAlign w:val="center"/>
          </w:tcPr>
          <w:p w:rsidR="00E10862" w:rsidRDefault="00BD0221">
            <w:pPr>
              <w:keepNext/>
              <w:keepLines/>
              <w:spacing w:after="0" w:line="240" w:lineRule="auto"/>
            </w:pPr>
            <w:r>
              <w:rPr>
                <w:sz w:val="18"/>
              </w:rPr>
              <w:t>5</w:t>
            </w:r>
          </w:p>
        </w:tc>
        <w:tc>
          <w:tcPr>
            <w:tcW w:w="3180" w:type="dxa"/>
            <w:tcMar>
              <w:top w:w="0" w:type="dxa"/>
              <w:bottom w:w="0" w:type="dxa"/>
            </w:tcMar>
            <w:vAlign w:val="center"/>
          </w:tcPr>
          <w:p w:rsidR="00E10862" w:rsidRDefault="00BD0221">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rsidR="00E10862" w:rsidRDefault="00BD0221">
            <w:pPr>
              <w:keepNext/>
              <w:keepLines/>
              <w:spacing w:after="0" w:line="240" w:lineRule="auto"/>
            </w:pPr>
            <w:r>
              <w:rPr>
                <w:sz w:val="18"/>
              </w:rPr>
              <w:t>5</w:t>
            </w:r>
          </w:p>
        </w:tc>
        <w:tc>
          <w:tcPr>
            <w:tcW w:w="1860" w:type="dxa"/>
            <w:tcMar>
              <w:top w:w="0" w:type="dxa"/>
              <w:bottom w:w="0" w:type="dxa"/>
            </w:tcMar>
            <w:vAlign w:val="center"/>
          </w:tcPr>
          <w:p w:rsidR="00E10862" w:rsidRDefault="00BD0221">
            <w:pPr>
              <w:keepNext/>
              <w:keepLines/>
              <w:spacing w:after="0" w:line="240" w:lineRule="auto"/>
              <w:jc w:val="right"/>
            </w:pPr>
            <w:r>
              <w:rPr>
                <w:sz w:val="18"/>
              </w:rPr>
              <w:t>0,00</w:t>
            </w:r>
          </w:p>
        </w:tc>
        <w:tc>
          <w:tcPr>
            <w:tcW w:w="1860" w:type="dxa"/>
            <w:tcMar>
              <w:top w:w="0" w:type="dxa"/>
              <w:bottom w:w="0" w:type="dxa"/>
            </w:tcMar>
            <w:vAlign w:val="center"/>
          </w:tcPr>
          <w:p w:rsidR="00E10862" w:rsidRDefault="00BD0221">
            <w:pPr>
              <w:keepNext/>
              <w:keepLines/>
              <w:spacing w:after="0" w:line="240" w:lineRule="auto"/>
              <w:jc w:val="right"/>
            </w:pPr>
            <w:r>
              <w:rPr>
                <w:sz w:val="18"/>
              </w:rPr>
              <w:t>0,00</w:t>
            </w:r>
          </w:p>
        </w:tc>
        <w:tc>
          <w:tcPr>
            <w:tcW w:w="700" w:type="dxa"/>
            <w:tcMar>
              <w:top w:w="0" w:type="dxa"/>
              <w:bottom w:w="0" w:type="dxa"/>
            </w:tcMar>
            <w:vAlign w:val="center"/>
          </w:tcPr>
          <w:p w:rsidR="00E10862" w:rsidRDefault="00BD0221">
            <w:pPr>
              <w:keepNext/>
              <w:keepLines/>
              <w:spacing w:after="0" w:line="240" w:lineRule="auto"/>
              <w:jc w:val="right"/>
            </w:pPr>
            <w:r>
              <w:rPr>
                <w:sz w:val="18"/>
              </w:rPr>
              <w:t>-</w:t>
            </w:r>
          </w:p>
        </w:tc>
      </w:tr>
      <w:tr w:rsidR="00E10862">
        <w:trPr>
          <w:cantSplit/>
          <w:trHeight w:val="560"/>
        </w:trPr>
        <w:tc>
          <w:tcPr>
            <w:tcW w:w="700" w:type="dxa"/>
            <w:tcMar>
              <w:top w:w="0" w:type="dxa"/>
              <w:bottom w:w="0" w:type="dxa"/>
            </w:tcMar>
            <w:vAlign w:val="center"/>
          </w:tcPr>
          <w:p w:rsidR="00E10862" w:rsidRDefault="00E10862">
            <w:pPr>
              <w:keepNext/>
              <w:keepLines/>
              <w:spacing w:after="0" w:line="240" w:lineRule="auto"/>
            </w:pPr>
          </w:p>
        </w:tc>
        <w:tc>
          <w:tcPr>
            <w:tcW w:w="3180" w:type="dxa"/>
            <w:tcMar>
              <w:top w:w="0" w:type="dxa"/>
              <w:bottom w:w="0" w:type="dxa"/>
            </w:tcMar>
            <w:vAlign w:val="center"/>
          </w:tcPr>
          <w:p w:rsidR="00E10862" w:rsidRDefault="00BD0221">
            <w:pPr>
              <w:keepNext/>
              <w:keepLines/>
              <w:spacing w:after="0" w:line="240" w:lineRule="auto"/>
            </w:pPr>
            <w:r>
              <w:rPr>
                <w:b/>
                <w:sz w:val="18"/>
              </w:rPr>
              <w:t>VIŠAK/MANJAK PRIMITAKA OD FINANCIJSKE IMOVINE I ZADUŽIVANJA (šifre 8-5, 5-8)</w:t>
            </w:r>
          </w:p>
        </w:tc>
        <w:tc>
          <w:tcPr>
            <w:tcW w:w="700" w:type="dxa"/>
            <w:tcMar>
              <w:top w:w="0" w:type="dxa"/>
              <w:bottom w:w="0" w:type="dxa"/>
            </w:tcMar>
            <w:vAlign w:val="center"/>
          </w:tcPr>
          <w:p w:rsidR="00E10862" w:rsidRDefault="00BD0221">
            <w:pPr>
              <w:keepNext/>
              <w:keepLines/>
              <w:spacing w:after="0" w:line="240" w:lineRule="auto"/>
            </w:pPr>
            <w:r>
              <w:rPr>
                <w:b/>
                <w:sz w:val="18"/>
              </w:rPr>
              <w:t>X003, Y003</w:t>
            </w:r>
          </w:p>
        </w:tc>
        <w:tc>
          <w:tcPr>
            <w:tcW w:w="1860" w:type="dxa"/>
            <w:tcMar>
              <w:top w:w="0" w:type="dxa"/>
              <w:bottom w:w="0" w:type="dxa"/>
            </w:tcMar>
            <w:vAlign w:val="center"/>
          </w:tcPr>
          <w:p w:rsidR="00E10862" w:rsidRDefault="00BD0221">
            <w:pPr>
              <w:keepNext/>
              <w:keepLines/>
              <w:spacing w:after="0" w:line="240" w:lineRule="auto"/>
              <w:jc w:val="right"/>
            </w:pPr>
            <w:r>
              <w:rPr>
                <w:b/>
                <w:sz w:val="18"/>
              </w:rPr>
              <w:t>0,00</w:t>
            </w:r>
          </w:p>
        </w:tc>
        <w:tc>
          <w:tcPr>
            <w:tcW w:w="1860" w:type="dxa"/>
            <w:tcMar>
              <w:top w:w="0" w:type="dxa"/>
              <w:bottom w:w="0" w:type="dxa"/>
            </w:tcMar>
            <w:vAlign w:val="center"/>
          </w:tcPr>
          <w:p w:rsidR="00E10862" w:rsidRDefault="00BD0221">
            <w:pPr>
              <w:keepNext/>
              <w:keepLines/>
              <w:spacing w:after="0" w:line="240" w:lineRule="auto"/>
              <w:jc w:val="right"/>
            </w:pPr>
            <w:r>
              <w:rPr>
                <w:b/>
                <w:sz w:val="18"/>
              </w:rPr>
              <w:t>0,00</w:t>
            </w:r>
          </w:p>
        </w:tc>
        <w:tc>
          <w:tcPr>
            <w:tcW w:w="700" w:type="dxa"/>
            <w:tcMar>
              <w:top w:w="0" w:type="dxa"/>
              <w:bottom w:w="0" w:type="dxa"/>
            </w:tcMar>
            <w:vAlign w:val="center"/>
          </w:tcPr>
          <w:p w:rsidR="00E10862" w:rsidRDefault="00BD0221">
            <w:pPr>
              <w:keepNext/>
              <w:keepLines/>
              <w:spacing w:after="0" w:line="240" w:lineRule="auto"/>
              <w:jc w:val="right"/>
            </w:pPr>
            <w:r>
              <w:rPr>
                <w:b/>
                <w:sz w:val="18"/>
              </w:rPr>
              <w:t>-</w:t>
            </w:r>
          </w:p>
        </w:tc>
      </w:tr>
      <w:tr w:rsidR="00E10862">
        <w:trPr>
          <w:cantSplit/>
          <w:trHeight w:val="560"/>
        </w:trPr>
        <w:tc>
          <w:tcPr>
            <w:tcW w:w="700" w:type="dxa"/>
            <w:tcMar>
              <w:top w:w="0" w:type="dxa"/>
              <w:bottom w:w="0" w:type="dxa"/>
            </w:tcMar>
            <w:vAlign w:val="center"/>
          </w:tcPr>
          <w:p w:rsidR="00E10862" w:rsidRDefault="00E10862">
            <w:pPr>
              <w:keepNext/>
              <w:keepLines/>
              <w:spacing w:after="0" w:line="240" w:lineRule="auto"/>
            </w:pPr>
          </w:p>
        </w:tc>
        <w:tc>
          <w:tcPr>
            <w:tcW w:w="3180" w:type="dxa"/>
            <w:tcMar>
              <w:top w:w="0" w:type="dxa"/>
              <w:bottom w:w="0" w:type="dxa"/>
            </w:tcMar>
            <w:vAlign w:val="center"/>
          </w:tcPr>
          <w:p w:rsidR="00E10862" w:rsidRDefault="00BD0221">
            <w:pPr>
              <w:keepNext/>
              <w:keepLines/>
              <w:spacing w:after="0" w:line="240" w:lineRule="auto"/>
            </w:pPr>
            <w:r>
              <w:rPr>
                <w:b/>
                <w:sz w:val="18"/>
              </w:rPr>
              <w:t>MANJAK PRIHODA I PRIMITAKA (šifre Y345-X678)</w:t>
            </w:r>
          </w:p>
        </w:tc>
        <w:tc>
          <w:tcPr>
            <w:tcW w:w="700" w:type="dxa"/>
            <w:tcMar>
              <w:top w:w="0" w:type="dxa"/>
              <w:bottom w:w="0" w:type="dxa"/>
            </w:tcMar>
            <w:vAlign w:val="center"/>
          </w:tcPr>
          <w:p w:rsidR="00E10862" w:rsidRDefault="00BD0221">
            <w:pPr>
              <w:keepNext/>
              <w:keepLines/>
              <w:spacing w:after="0" w:line="240" w:lineRule="auto"/>
            </w:pPr>
            <w:r>
              <w:rPr>
                <w:b/>
                <w:sz w:val="18"/>
              </w:rPr>
              <w:t>Y005</w:t>
            </w:r>
          </w:p>
        </w:tc>
        <w:tc>
          <w:tcPr>
            <w:tcW w:w="1860" w:type="dxa"/>
            <w:tcMar>
              <w:top w:w="0" w:type="dxa"/>
              <w:bottom w:w="0" w:type="dxa"/>
            </w:tcMar>
            <w:vAlign w:val="center"/>
          </w:tcPr>
          <w:p w:rsidR="00E10862" w:rsidRDefault="00BD0221">
            <w:pPr>
              <w:keepNext/>
              <w:keepLines/>
              <w:spacing w:after="0" w:line="240" w:lineRule="auto"/>
              <w:jc w:val="right"/>
            </w:pPr>
            <w:r>
              <w:rPr>
                <w:b/>
                <w:sz w:val="18"/>
              </w:rPr>
              <w:t>5.667,80</w:t>
            </w:r>
          </w:p>
        </w:tc>
        <w:tc>
          <w:tcPr>
            <w:tcW w:w="1860" w:type="dxa"/>
            <w:tcMar>
              <w:top w:w="0" w:type="dxa"/>
              <w:bottom w:w="0" w:type="dxa"/>
            </w:tcMar>
            <w:vAlign w:val="center"/>
          </w:tcPr>
          <w:p w:rsidR="00E10862" w:rsidRDefault="00BD0221">
            <w:pPr>
              <w:keepNext/>
              <w:keepLines/>
              <w:spacing w:after="0" w:line="240" w:lineRule="auto"/>
              <w:jc w:val="right"/>
            </w:pPr>
            <w:r>
              <w:rPr>
                <w:b/>
                <w:sz w:val="18"/>
              </w:rPr>
              <w:t>99.861,40</w:t>
            </w:r>
          </w:p>
        </w:tc>
        <w:tc>
          <w:tcPr>
            <w:tcW w:w="700" w:type="dxa"/>
            <w:tcMar>
              <w:top w:w="0" w:type="dxa"/>
              <w:bottom w:w="0" w:type="dxa"/>
            </w:tcMar>
            <w:vAlign w:val="center"/>
          </w:tcPr>
          <w:p w:rsidR="00E10862" w:rsidRDefault="00BD0221">
            <w:pPr>
              <w:keepNext/>
              <w:keepLines/>
              <w:spacing w:after="0" w:line="240" w:lineRule="auto"/>
              <w:jc w:val="right"/>
            </w:pPr>
            <w:r>
              <w:rPr>
                <w:b/>
                <w:sz w:val="18"/>
              </w:rPr>
              <w:t>1761,9</w:t>
            </w:r>
          </w:p>
        </w:tc>
      </w:tr>
    </w:tbl>
    <w:p w:rsidR="00E10862" w:rsidRDefault="00E10862">
      <w:pPr>
        <w:spacing w:after="0"/>
      </w:pPr>
    </w:p>
    <w:p w:rsidR="00E10862" w:rsidRDefault="00BD0221">
      <w:r>
        <w:t>Manjak prihoda poslovanja nastao je zbog ukidanja kontinuiranih rashoda prema novom pravilniku te evidentiranja plaće za 12/2025. na troškove.</w:t>
      </w:r>
    </w:p>
    <w:p w:rsidR="00E10862" w:rsidRDefault="00BD0221">
      <w:r>
        <w:t>Manjak prihoda od nefinancijske imovine nastao je zbog nabavka opreme - dizalicu topline temeljem projekta za poticanje energetske učinkovitosti i korištenje obnovljivih izvora energije a za koju je prihod evidentiran na prihodima poslovanja.</w:t>
      </w:r>
    </w:p>
    <w:p w:rsidR="00E10862" w:rsidRDefault="00BD0221">
      <w:r>
        <w:lastRenderedPageBreak/>
        <w:t>Ukupni manjak na dan 31.12.2025. iznosi ukupno -45.797,06 eura i sastoji se od viška ostvarenog u 2024. godini u iznosu od +56.756,34 eura umanjenog za povrat neutrošenih sredstava u MZOM u iznosu od 2.692,00 te manjka od 1-12/2025 u iznosu od -99.861,40 eura. </w:t>
      </w:r>
    </w:p>
    <w:p w:rsidR="00E10862" w:rsidRDefault="00BD0221">
      <w:r>
        <w:t> </w:t>
      </w:r>
    </w:p>
    <w:p w:rsidR="00E10862" w:rsidRDefault="00BD0221">
      <w:r>
        <w:br/>
      </w:r>
    </w:p>
    <w:p w:rsidR="00E10862" w:rsidRDefault="00BD0221">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E10862">
        <w:trPr>
          <w:cantSplit/>
        </w:trPr>
        <w:tc>
          <w:tcPr>
            <w:tcW w:w="700" w:type="dxa"/>
            <w:shd w:val="clear" w:color="auto" w:fill="E7F0F9"/>
            <w:tcMar>
              <w:top w:w="0" w:type="dxa"/>
              <w:bottom w:w="0" w:type="dxa"/>
            </w:tcMar>
            <w:vAlign w:val="center"/>
          </w:tcPr>
          <w:p w:rsidR="00E10862" w:rsidRDefault="00BD0221">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E10862" w:rsidRDefault="00BD022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10862" w:rsidRDefault="00BD022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10862" w:rsidRDefault="00BD022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E10862" w:rsidRDefault="00BD022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E10862" w:rsidRDefault="00BD0221">
            <w:pPr>
              <w:keepNext/>
              <w:keepLines/>
              <w:spacing w:after="0" w:line="240" w:lineRule="auto"/>
              <w:jc w:val="center"/>
            </w:pPr>
            <w:r>
              <w:rPr>
                <w:b/>
                <w:sz w:val="18"/>
              </w:rPr>
              <w:t>Indeks (%)</w:t>
            </w:r>
          </w:p>
        </w:tc>
      </w:tr>
      <w:tr w:rsidR="00E10862">
        <w:trPr>
          <w:cantSplit/>
          <w:trHeight w:val="560"/>
        </w:trPr>
        <w:tc>
          <w:tcPr>
            <w:tcW w:w="700" w:type="dxa"/>
            <w:tcMar>
              <w:top w:w="0" w:type="dxa"/>
              <w:bottom w:w="0" w:type="dxa"/>
            </w:tcMar>
            <w:vAlign w:val="center"/>
          </w:tcPr>
          <w:p w:rsidR="00E10862" w:rsidRDefault="00BD0221">
            <w:pPr>
              <w:keepNext/>
              <w:keepLines/>
              <w:spacing w:after="0" w:line="240" w:lineRule="auto"/>
            </w:pPr>
            <w:r>
              <w:rPr>
                <w:sz w:val="18"/>
              </w:rPr>
              <w:t>632</w:t>
            </w:r>
          </w:p>
        </w:tc>
        <w:tc>
          <w:tcPr>
            <w:tcW w:w="3180" w:type="dxa"/>
            <w:tcMar>
              <w:top w:w="0" w:type="dxa"/>
              <w:bottom w:w="0" w:type="dxa"/>
            </w:tcMar>
            <w:vAlign w:val="center"/>
          </w:tcPr>
          <w:p w:rsidR="00E10862" w:rsidRDefault="00BD0221">
            <w:pPr>
              <w:keepNext/>
              <w:keepLines/>
              <w:spacing w:after="0" w:line="240" w:lineRule="auto"/>
            </w:pPr>
            <w:r>
              <w:rPr>
                <w:sz w:val="18"/>
              </w:rPr>
              <w:t>Pomoći od međunarodnih organizacija te institucija i tijela EU (šifre 6321 do 6324)</w:t>
            </w:r>
          </w:p>
        </w:tc>
        <w:tc>
          <w:tcPr>
            <w:tcW w:w="700" w:type="dxa"/>
            <w:tcMar>
              <w:top w:w="0" w:type="dxa"/>
              <w:bottom w:w="0" w:type="dxa"/>
            </w:tcMar>
            <w:vAlign w:val="center"/>
          </w:tcPr>
          <w:p w:rsidR="00E10862" w:rsidRDefault="00BD0221">
            <w:pPr>
              <w:keepNext/>
              <w:keepLines/>
              <w:spacing w:after="0" w:line="240" w:lineRule="auto"/>
            </w:pPr>
            <w:r>
              <w:rPr>
                <w:sz w:val="18"/>
              </w:rPr>
              <w:t>632</w:t>
            </w:r>
          </w:p>
        </w:tc>
        <w:tc>
          <w:tcPr>
            <w:tcW w:w="1860" w:type="dxa"/>
            <w:tcMar>
              <w:top w:w="0" w:type="dxa"/>
              <w:bottom w:w="0" w:type="dxa"/>
            </w:tcMar>
            <w:vAlign w:val="center"/>
          </w:tcPr>
          <w:p w:rsidR="00E10862" w:rsidRDefault="00BD0221">
            <w:pPr>
              <w:keepNext/>
              <w:keepLines/>
              <w:spacing w:after="0" w:line="240" w:lineRule="auto"/>
              <w:jc w:val="right"/>
            </w:pPr>
            <w:r>
              <w:rPr>
                <w:sz w:val="18"/>
              </w:rPr>
              <w:t>15.000,00</w:t>
            </w:r>
          </w:p>
        </w:tc>
        <w:tc>
          <w:tcPr>
            <w:tcW w:w="1860" w:type="dxa"/>
            <w:tcMar>
              <w:top w:w="0" w:type="dxa"/>
              <w:bottom w:w="0" w:type="dxa"/>
            </w:tcMar>
            <w:vAlign w:val="center"/>
          </w:tcPr>
          <w:p w:rsidR="00E10862" w:rsidRDefault="00BD0221">
            <w:pPr>
              <w:keepNext/>
              <w:keepLines/>
              <w:spacing w:after="0" w:line="240" w:lineRule="auto"/>
              <w:jc w:val="right"/>
            </w:pPr>
            <w:r>
              <w:rPr>
                <w:sz w:val="18"/>
              </w:rPr>
              <w:t>0,00</w:t>
            </w:r>
          </w:p>
        </w:tc>
        <w:tc>
          <w:tcPr>
            <w:tcW w:w="700" w:type="dxa"/>
            <w:tcMar>
              <w:top w:w="0" w:type="dxa"/>
              <w:bottom w:w="0" w:type="dxa"/>
            </w:tcMar>
            <w:vAlign w:val="center"/>
          </w:tcPr>
          <w:p w:rsidR="00E10862" w:rsidRDefault="00BD0221">
            <w:pPr>
              <w:keepNext/>
              <w:keepLines/>
              <w:spacing w:after="0" w:line="240" w:lineRule="auto"/>
              <w:jc w:val="right"/>
            </w:pPr>
            <w:r>
              <w:rPr>
                <w:sz w:val="18"/>
              </w:rPr>
              <w:t>0</w:t>
            </w:r>
          </w:p>
        </w:tc>
      </w:tr>
    </w:tbl>
    <w:p w:rsidR="00E10862" w:rsidRDefault="00E10862">
      <w:pPr>
        <w:spacing w:after="0"/>
      </w:pPr>
    </w:p>
    <w:p w:rsidR="00E10862" w:rsidRDefault="00BD0221">
      <w:r>
        <w:t>U proteklom izvještajnom razdoblju dobili smo novčana sredstva iz Zaklade Gene Hass za nabavku materijala za CNC operatere </w:t>
      </w:r>
    </w:p>
    <w:p w:rsidR="00E10862" w:rsidRDefault="00E10862"/>
    <w:p w:rsidR="00E10862" w:rsidRDefault="00BD0221">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E10862">
        <w:trPr>
          <w:cantSplit/>
        </w:trPr>
        <w:tc>
          <w:tcPr>
            <w:tcW w:w="700" w:type="dxa"/>
            <w:shd w:val="clear" w:color="auto" w:fill="E7F0F9"/>
            <w:tcMar>
              <w:top w:w="0" w:type="dxa"/>
              <w:bottom w:w="0" w:type="dxa"/>
            </w:tcMar>
            <w:vAlign w:val="center"/>
          </w:tcPr>
          <w:p w:rsidR="00E10862" w:rsidRDefault="00BD0221">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E10862" w:rsidRDefault="00BD022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10862" w:rsidRDefault="00BD022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10862" w:rsidRDefault="00BD022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E10862" w:rsidRDefault="00BD022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E10862" w:rsidRDefault="00BD0221">
            <w:pPr>
              <w:keepNext/>
              <w:keepLines/>
              <w:spacing w:after="0" w:line="240" w:lineRule="auto"/>
              <w:jc w:val="center"/>
            </w:pPr>
            <w:r>
              <w:rPr>
                <w:b/>
                <w:sz w:val="18"/>
              </w:rPr>
              <w:t>Indeks (%)</w:t>
            </w:r>
          </w:p>
        </w:tc>
      </w:tr>
      <w:tr w:rsidR="00E10862">
        <w:trPr>
          <w:cantSplit/>
          <w:trHeight w:val="560"/>
        </w:trPr>
        <w:tc>
          <w:tcPr>
            <w:tcW w:w="700" w:type="dxa"/>
            <w:tcMar>
              <w:top w:w="0" w:type="dxa"/>
              <w:bottom w:w="0" w:type="dxa"/>
            </w:tcMar>
            <w:vAlign w:val="center"/>
          </w:tcPr>
          <w:p w:rsidR="00E10862" w:rsidRDefault="00BD0221">
            <w:pPr>
              <w:keepNext/>
              <w:keepLines/>
              <w:spacing w:after="0" w:line="240" w:lineRule="auto"/>
            </w:pPr>
            <w:r>
              <w:rPr>
                <w:sz w:val="18"/>
              </w:rPr>
              <w:t>638</w:t>
            </w:r>
          </w:p>
        </w:tc>
        <w:tc>
          <w:tcPr>
            <w:tcW w:w="3180" w:type="dxa"/>
            <w:tcMar>
              <w:top w:w="0" w:type="dxa"/>
              <w:bottom w:w="0" w:type="dxa"/>
            </w:tcMar>
            <w:vAlign w:val="center"/>
          </w:tcPr>
          <w:p w:rsidR="00E10862" w:rsidRDefault="00BD0221">
            <w:pPr>
              <w:keepNext/>
              <w:keepLines/>
              <w:spacing w:after="0" w:line="240" w:lineRule="auto"/>
            </w:pPr>
            <w:r>
              <w:rPr>
                <w:sz w:val="18"/>
              </w:rPr>
              <w:t>Pomoći temeljem prijenosa EU sredstava (šifre 6381+6382)</w:t>
            </w:r>
          </w:p>
        </w:tc>
        <w:tc>
          <w:tcPr>
            <w:tcW w:w="700" w:type="dxa"/>
            <w:tcMar>
              <w:top w:w="0" w:type="dxa"/>
              <w:bottom w:w="0" w:type="dxa"/>
            </w:tcMar>
            <w:vAlign w:val="center"/>
          </w:tcPr>
          <w:p w:rsidR="00E10862" w:rsidRDefault="00BD0221">
            <w:pPr>
              <w:keepNext/>
              <w:keepLines/>
              <w:spacing w:after="0" w:line="240" w:lineRule="auto"/>
            </w:pPr>
            <w:r>
              <w:rPr>
                <w:sz w:val="18"/>
              </w:rPr>
              <w:t>638</w:t>
            </w:r>
          </w:p>
        </w:tc>
        <w:tc>
          <w:tcPr>
            <w:tcW w:w="1860" w:type="dxa"/>
            <w:tcMar>
              <w:top w:w="0" w:type="dxa"/>
              <w:bottom w:w="0" w:type="dxa"/>
            </w:tcMar>
            <w:vAlign w:val="center"/>
          </w:tcPr>
          <w:p w:rsidR="00E10862" w:rsidRDefault="00BD0221">
            <w:pPr>
              <w:keepNext/>
              <w:keepLines/>
              <w:spacing w:after="0" w:line="240" w:lineRule="auto"/>
              <w:jc w:val="right"/>
            </w:pPr>
            <w:r>
              <w:rPr>
                <w:sz w:val="18"/>
              </w:rPr>
              <w:t>19.195,15</w:t>
            </w:r>
          </w:p>
        </w:tc>
        <w:tc>
          <w:tcPr>
            <w:tcW w:w="1860" w:type="dxa"/>
            <w:tcMar>
              <w:top w:w="0" w:type="dxa"/>
              <w:bottom w:w="0" w:type="dxa"/>
            </w:tcMar>
            <w:vAlign w:val="center"/>
          </w:tcPr>
          <w:p w:rsidR="00E10862" w:rsidRDefault="00BD0221">
            <w:pPr>
              <w:keepNext/>
              <w:keepLines/>
              <w:spacing w:after="0" w:line="240" w:lineRule="auto"/>
              <w:jc w:val="right"/>
            </w:pPr>
            <w:r>
              <w:rPr>
                <w:sz w:val="18"/>
              </w:rPr>
              <w:t>0,00</w:t>
            </w:r>
          </w:p>
        </w:tc>
        <w:tc>
          <w:tcPr>
            <w:tcW w:w="700" w:type="dxa"/>
            <w:tcMar>
              <w:top w:w="0" w:type="dxa"/>
              <w:bottom w:w="0" w:type="dxa"/>
            </w:tcMar>
            <w:vAlign w:val="center"/>
          </w:tcPr>
          <w:p w:rsidR="00E10862" w:rsidRDefault="00BD0221">
            <w:pPr>
              <w:keepNext/>
              <w:keepLines/>
              <w:spacing w:after="0" w:line="240" w:lineRule="auto"/>
              <w:jc w:val="right"/>
            </w:pPr>
            <w:r>
              <w:rPr>
                <w:sz w:val="18"/>
              </w:rPr>
              <w:t>0</w:t>
            </w:r>
          </w:p>
        </w:tc>
      </w:tr>
    </w:tbl>
    <w:p w:rsidR="00E10862" w:rsidRDefault="00E10862">
      <w:pPr>
        <w:spacing w:after="0"/>
      </w:pPr>
    </w:p>
    <w:p w:rsidR="00E10862" w:rsidRDefault="00BD0221">
      <w:r>
        <w:t>U protekloj godini dobili smo sredstva za tri EU projekta od kojih su dva projekta "Budi spreman i kompetentan" i "Bolji uvijeti za učenje kroz rad" financirani iz Europskog socijalnog fonda u okviru programa Učinkoviti ljudski potencijali 2014.-2020. godine a treći projekt, u sklopu ERASMUS+ "Nova iskustva za bolje radno mjesto", učenici su u pratnji profesora otputovati u Irsku. Dobivena sredstva odnose se na konačne isplate koje su nam odobrene po okončanju tih projekata.</w:t>
      </w:r>
    </w:p>
    <w:p w:rsidR="00E10862" w:rsidRDefault="00E10862"/>
    <w:p w:rsidR="00E10862" w:rsidRDefault="00BD0221">
      <w:pPr>
        <w:keepNext/>
        <w:spacing w:line="240" w:lineRule="auto"/>
        <w:jc w:val="center"/>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E10862">
        <w:trPr>
          <w:cantSplit/>
        </w:trPr>
        <w:tc>
          <w:tcPr>
            <w:tcW w:w="700" w:type="dxa"/>
            <w:shd w:val="clear" w:color="auto" w:fill="E7F0F9"/>
            <w:tcMar>
              <w:top w:w="0" w:type="dxa"/>
              <w:bottom w:w="0" w:type="dxa"/>
            </w:tcMar>
            <w:vAlign w:val="center"/>
          </w:tcPr>
          <w:p w:rsidR="00E10862" w:rsidRDefault="00BD0221">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E10862" w:rsidRDefault="00BD022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10862" w:rsidRDefault="00BD022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10862" w:rsidRDefault="00BD022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E10862" w:rsidRDefault="00BD022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E10862" w:rsidRDefault="00BD0221">
            <w:pPr>
              <w:keepNext/>
              <w:keepLines/>
              <w:spacing w:after="0" w:line="240" w:lineRule="auto"/>
              <w:jc w:val="center"/>
            </w:pPr>
            <w:r>
              <w:rPr>
                <w:b/>
                <w:sz w:val="18"/>
              </w:rPr>
              <w:t>Indeks (%)</w:t>
            </w:r>
          </w:p>
        </w:tc>
      </w:tr>
      <w:tr w:rsidR="00E10862">
        <w:trPr>
          <w:cantSplit/>
          <w:trHeight w:val="560"/>
        </w:trPr>
        <w:tc>
          <w:tcPr>
            <w:tcW w:w="700" w:type="dxa"/>
            <w:tcMar>
              <w:top w:w="0" w:type="dxa"/>
              <w:bottom w:w="0" w:type="dxa"/>
            </w:tcMar>
            <w:vAlign w:val="center"/>
          </w:tcPr>
          <w:p w:rsidR="00E10862" w:rsidRDefault="00BD0221">
            <w:pPr>
              <w:keepNext/>
              <w:keepLines/>
              <w:spacing w:after="0" w:line="240" w:lineRule="auto"/>
            </w:pPr>
            <w:r>
              <w:rPr>
                <w:sz w:val="18"/>
              </w:rPr>
              <w:t>661</w:t>
            </w:r>
          </w:p>
        </w:tc>
        <w:tc>
          <w:tcPr>
            <w:tcW w:w="3180" w:type="dxa"/>
            <w:tcMar>
              <w:top w:w="0" w:type="dxa"/>
              <w:bottom w:w="0" w:type="dxa"/>
            </w:tcMar>
            <w:vAlign w:val="center"/>
          </w:tcPr>
          <w:p w:rsidR="00E10862" w:rsidRDefault="00BD0221">
            <w:pPr>
              <w:keepNext/>
              <w:keepLines/>
              <w:spacing w:after="0" w:line="240" w:lineRule="auto"/>
            </w:pPr>
            <w:r>
              <w:rPr>
                <w:sz w:val="18"/>
              </w:rPr>
              <w:t>Prihodi od prodaje proizvoda i robe te pruženih usluga (šifre 6614+6615)</w:t>
            </w:r>
          </w:p>
        </w:tc>
        <w:tc>
          <w:tcPr>
            <w:tcW w:w="700" w:type="dxa"/>
            <w:tcMar>
              <w:top w:w="0" w:type="dxa"/>
              <w:bottom w:w="0" w:type="dxa"/>
            </w:tcMar>
            <w:vAlign w:val="center"/>
          </w:tcPr>
          <w:p w:rsidR="00E10862" w:rsidRDefault="00BD0221">
            <w:pPr>
              <w:keepNext/>
              <w:keepLines/>
              <w:spacing w:after="0" w:line="240" w:lineRule="auto"/>
            </w:pPr>
            <w:r>
              <w:rPr>
                <w:sz w:val="18"/>
              </w:rPr>
              <w:t>661</w:t>
            </w:r>
          </w:p>
        </w:tc>
        <w:tc>
          <w:tcPr>
            <w:tcW w:w="1860" w:type="dxa"/>
            <w:tcMar>
              <w:top w:w="0" w:type="dxa"/>
              <w:bottom w:w="0" w:type="dxa"/>
            </w:tcMar>
            <w:vAlign w:val="center"/>
          </w:tcPr>
          <w:p w:rsidR="00E10862" w:rsidRDefault="00BD0221">
            <w:pPr>
              <w:keepNext/>
              <w:keepLines/>
              <w:spacing w:after="0" w:line="240" w:lineRule="auto"/>
              <w:jc w:val="right"/>
            </w:pPr>
            <w:r>
              <w:rPr>
                <w:sz w:val="18"/>
              </w:rPr>
              <w:t>4.039,70</w:t>
            </w:r>
          </w:p>
        </w:tc>
        <w:tc>
          <w:tcPr>
            <w:tcW w:w="1860" w:type="dxa"/>
            <w:tcMar>
              <w:top w:w="0" w:type="dxa"/>
              <w:bottom w:w="0" w:type="dxa"/>
            </w:tcMar>
            <w:vAlign w:val="center"/>
          </w:tcPr>
          <w:p w:rsidR="00E10862" w:rsidRDefault="00BD0221">
            <w:pPr>
              <w:keepNext/>
              <w:keepLines/>
              <w:spacing w:after="0" w:line="240" w:lineRule="auto"/>
              <w:jc w:val="right"/>
            </w:pPr>
            <w:r>
              <w:rPr>
                <w:sz w:val="18"/>
              </w:rPr>
              <w:t>16.309,06</w:t>
            </w:r>
          </w:p>
        </w:tc>
        <w:tc>
          <w:tcPr>
            <w:tcW w:w="700" w:type="dxa"/>
            <w:tcMar>
              <w:top w:w="0" w:type="dxa"/>
              <w:bottom w:w="0" w:type="dxa"/>
            </w:tcMar>
            <w:vAlign w:val="center"/>
          </w:tcPr>
          <w:p w:rsidR="00E10862" w:rsidRDefault="00BD0221">
            <w:pPr>
              <w:keepNext/>
              <w:keepLines/>
              <w:spacing w:after="0" w:line="240" w:lineRule="auto"/>
              <w:jc w:val="right"/>
            </w:pPr>
            <w:r>
              <w:rPr>
                <w:sz w:val="18"/>
              </w:rPr>
              <w:t>403,7</w:t>
            </w:r>
          </w:p>
        </w:tc>
      </w:tr>
    </w:tbl>
    <w:p w:rsidR="00E10862" w:rsidRDefault="00E10862">
      <w:pPr>
        <w:spacing w:after="0"/>
      </w:pPr>
    </w:p>
    <w:p w:rsidR="00E10862" w:rsidRDefault="00BD0221">
      <w:r>
        <w:lastRenderedPageBreak/>
        <w:t>Prihodi od prodaje proizvoda i robe te pruženih usluga povećani su u odnosu na prošlu godinu zbog znatno većeg interesa za obrazovanje odraslih i od iznajmljivanja školskih prostorija - učionica i sportske dvorane.</w:t>
      </w:r>
    </w:p>
    <w:p w:rsidR="00E10862" w:rsidRDefault="00E10862"/>
    <w:p w:rsidR="00E10862" w:rsidRDefault="00BD0221">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E10862">
        <w:trPr>
          <w:cantSplit/>
        </w:trPr>
        <w:tc>
          <w:tcPr>
            <w:tcW w:w="700" w:type="dxa"/>
            <w:shd w:val="clear" w:color="auto" w:fill="E7F0F9"/>
            <w:tcMar>
              <w:top w:w="0" w:type="dxa"/>
              <w:bottom w:w="0" w:type="dxa"/>
            </w:tcMar>
            <w:vAlign w:val="center"/>
          </w:tcPr>
          <w:p w:rsidR="00E10862" w:rsidRDefault="00BD0221">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E10862" w:rsidRDefault="00BD022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10862" w:rsidRDefault="00BD022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10862" w:rsidRDefault="00BD022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E10862" w:rsidRDefault="00BD022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E10862" w:rsidRDefault="00BD0221">
            <w:pPr>
              <w:keepNext/>
              <w:keepLines/>
              <w:spacing w:after="0" w:line="240" w:lineRule="auto"/>
              <w:jc w:val="center"/>
            </w:pPr>
            <w:r>
              <w:rPr>
                <w:b/>
                <w:sz w:val="18"/>
              </w:rPr>
              <w:t>Indeks (%)</w:t>
            </w:r>
          </w:p>
        </w:tc>
      </w:tr>
      <w:tr w:rsidR="00E10862">
        <w:trPr>
          <w:cantSplit/>
          <w:trHeight w:val="560"/>
        </w:trPr>
        <w:tc>
          <w:tcPr>
            <w:tcW w:w="700" w:type="dxa"/>
            <w:tcMar>
              <w:top w:w="0" w:type="dxa"/>
              <w:bottom w:w="0" w:type="dxa"/>
            </w:tcMar>
            <w:vAlign w:val="center"/>
          </w:tcPr>
          <w:p w:rsidR="00E10862" w:rsidRDefault="00BD0221">
            <w:pPr>
              <w:keepNext/>
              <w:keepLines/>
              <w:spacing w:after="0" w:line="240" w:lineRule="auto"/>
            </w:pPr>
            <w:r>
              <w:rPr>
                <w:sz w:val="18"/>
              </w:rPr>
              <w:t>663</w:t>
            </w:r>
          </w:p>
        </w:tc>
        <w:tc>
          <w:tcPr>
            <w:tcW w:w="3180" w:type="dxa"/>
            <w:tcMar>
              <w:top w:w="0" w:type="dxa"/>
              <w:bottom w:w="0" w:type="dxa"/>
            </w:tcMar>
            <w:vAlign w:val="center"/>
          </w:tcPr>
          <w:p w:rsidR="00E10862" w:rsidRDefault="00BD0221">
            <w:pPr>
              <w:keepNext/>
              <w:keepLines/>
              <w:spacing w:after="0" w:line="240" w:lineRule="auto"/>
            </w:pPr>
            <w:r>
              <w:rPr>
                <w:sz w:val="18"/>
              </w:rPr>
              <w:t>Donacije od pravnih i fizičkih osoba izvan općeg proračuna te povrat donacija i kapitalnih pomoći po protestiranim jamstvima (šifre 6631 do 6634)</w:t>
            </w:r>
          </w:p>
        </w:tc>
        <w:tc>
          <w:tcPr>
            <w:tcW w:w="700" w:type="dxa"/>
            <w:tcMar>
              <w:top w:w="0" w:type="dxa"/>
              <w:bottom w:w="0" w:type="dxa"/>
            </w:tcMar>
            <w:vAlign w:val="center"/>
          </w:tcPr>
          <w:p w:rsidR="00E10862" w:rsidRDefault="00BD0221">
            <w:pPr>
              <w:keepNext/>
              <w:keepLines/>
              <w:spacing w:after="0" w:line="240" w:lineRule="auto"/>
            </w:pPr>
            <w:r>
              <w:rPr>
                <w:sz w:val="18"/>
              </w:rPr>
              <w:t>663</w:t>
            </w:r>
          </w:p>
        </w:tc>
        <w:tc>
          <w:tcPr>
            <w:tcW w:w="1860" w:type="dxa"/>
            <w:tcMar>
              <w:top w:w="0" w:type="dxa"/>
              <w:bottom w:w="0" w:type="dxa"/>
            </w:tcMar>
            <w:vAlign w:val="center"/>
          </w:tcPr>
          <w:p w:rsidR="00E10862" w:rsidRDefault="00BD0221">
            <w:pPr>
              <w:keepNext/>
              <w:keepLines/>
              <w:spacing w:after="0" w:line="240" w:lineRule="auto"/>
              <w:jc w:val="right"/>
            </w:pPr>
            <w:r>
              <w:rPr>
                <w:sz w:val="18"/>
              </w:rPr>
              <w:t>51.469,81</w:t>
            </w:r>
          </w:p>
        </w:tc>
        <w:tc>
          <w:tcPr>
            <w:tcW w:w="1860" w:type="dxa"/>
            <w:tcMar>
              <w:top w:w="0" w:type="dxa"/>
              <w:bottom w:w="0" w:type="dxa"/>
            </w:tcMar>
            <w:vAlign w:val="center"/>
          </w:tcPr>
          <w:p w:rsidR="00E10862" w:rsidRDefault="00BD0221">
            <w:pPr>
              <w:keepNext/>
              <w:keepLines/>
              <w:spacing w:after="0" w:line="240" w:lineRule="auto"/>
              <w:jc w:val="right"/>
            </w:pPr>
            <w:r>
              <w:rPr>
                <w:sz w:val="18"/>
              </w:rPr>
              <w:t>2.115,69</w:t>
            </w:r>
          </w:p>
        </w:tc>
        <w:tc>
          <w:tcPr>
            <w:tcW w:w="700" w:type="dxa"/>
            <w:tcMar>
              <w:top w:w="0" w:type="dxa"/>
              <w:bottom w:w="0" w:type="dxa"/>
            </w:tcMar>
            <w:vAlign w:val="center"/>
          </w:tcPr>
          <w:p w:rsidR="00E10862" w:rsidRDefault="00BD0221">
            <w:pPr>
              <w:keepNext/>
              <w:keepLines/>
              <w:spacing w:after="0" w:line="240" w:lineRule="auto"/>
              <w:jc w:val="right"/>
            </w:pPr>
            <w:r>
              <w:rPr>
                <w:sz w:val="18"/>
              </w:rPr>
              <w:t>4,1</w:t>
            </w:r>
          </w:p>
        </w:tc>
      </w:tr>
    </w:tbl>
    <w:p w:rsidR="00E10862" w:rsidRDefault="00E10862">
      <w:pPr>
        <w:spacing w:after="0"/>
      </w:pPr>
    </w:p>
    <w:p w:rsidR="00E10862" w:rsidRDefault="00BD0221">
      <w:r>
        <w:t>Donacije od fizičkih i pravnih osoba u protekloj godini smo dobili od Hrvatske akademske i istraživačke mreže - CARNET za računalnu opremu dok smo ove godine dobili donaciju za nabavku sportske opreme, uređenje okoliša škole te za dnevnice profesorima koji su sa učenicima išli na školske izlete.</w:t>
      </w:r>
    </w:p>
    <w:p w:rsidR="00E10862" w:rsidRDefault="00E10862"/>
    <w:p w:rsidR="00E10862" w:rsidRDefault="00BD0221">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E10862">
        <w:trPr>
          <w:cantSplit/>
        </w:trPr>
        <w:tc>
          <w:tcPr>
            <w:tcW w:w="700" w:type="dxa"/>
            <w:shd w:val="clear" w:color="auto" w:fill="E7F0F9"/>
            <w:tcMar>
              <w:top w:w="0" w:type="dxa"/>
              <w:bottom w:w="0" w:type="dxa"/>
            </w:tcMar>
            <w:vAlign w:val="center"/>
          </w:tcPr>
          <w:p w:rsidR="00E10862" w:rsidRDefault="00BD0221">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E10862" w:rsidRDefault="00BD022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10862" w:rsidRDefault="00BD022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10862" w:rsidRDefault="00BD022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E10862" w:rsidRDefault="00BD022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E10862" w:rsidRDefault="00BD0221">
            <w:pPr>
              <w:keepNext/>
              <w:keepLines/>
              <w:spacing w:after="0" w:line="240" w:lineRule="auto"/>
              <w:jc w:val="center"/>
            </w:pPr>
            <w:r>
              <w:rPr>
                <w:b/>
                <w:sz w:val="18"/>
              </w:rPr>
              <w:t>Indeks (%)</w:t>
            </w:r>
          </w:p>
        </w:tc>
      </w:tr>
      <w:tr w:rsidR="00E10862">
        <w:trPr>
          <w:cantSplit/>
          <w:trHeight w:val="560"/>
        </w:trPr>
        <w:tc>
          <w:tcPr>
            <w:tcW w:w="700" w:type="dxa"/>
            <w:tcMar>
              <w:top w:w="0" w:type="dxa"/>
              <w:bottom w:w="0" w:type="dxa"/>
            </w:tcMar>
            <w:vAlign w:val="center"/>
          </w:tcPr>
          <w:p w:rsidR="00E10862" w:rsidRDefault="00BD0221">
            <w:pPr>
              <w:keepNext/>
              <w:keepLines/>
              <w:spacing w:after="0" w:line="240" w:lineRule="auto"/>
            </w:pPr>
            <w:r>
              <w:rPr>
                <w:sz w:val="18"/>
              </w:rPr>
              <w:t>671</w:t>
            </w:r>
          </w:p>
        </w:tc>
        <w:tc>
          <w:tcPr>
            <w:tcW w:w="3180" w:type="dxa"/>
            <w:tcMar>
              <w:top w:w="0" w:type="dxa"/>
              <w:bottom w:w="0" w:type="dxa"/>
            </w:tcMar>
            <w:vAlign w:val="center"/>
          </w:tcPr>
          <w:p w:rsidR="00E10862" w:rsidRDefault="00BD0221">
            <w:pPr>
              <w:keepNext/>
              <w:keepLines/>
              <w:spacing w:after="0" w:line="240" w:lineRule="auto"/>
            </w:pPr>
            <w:r>
              <w:rPr>
                <w:sz w:val="18"/>
              </w:rPr>
              <w:t>Prihodi iz nadležnog proračuna za financiranje redovne djelatnosti proračunskih korisnika (šifre 6711 do 6714)</w:t>
            </w:r>
          </w:p>
        </w:tc>
        <w:tc>
          <w:tcPr>
            <w:tcW w:w="700" w:type="dxa"/>
            <w:tcMar>
              <w:top w:w="0" w:type="dxa"/>
              <w:bottom w:w="0" w:type="dxa"/>
            </w:tcMar>
            <w:vAlign w:val="center"/>
          </w:tcPr>
          <w:p w:rsidR="00E10862" w:rsidRDefault="00BD0221">
            <w:pPr>
              <w:keepNext/>
              <w:keepLines/>
              <w:spacing w:after="0" w:line="240" w:lineRule="auto"/>
            </w:pPr>
            <w:r>
              <w:rPr>
                <w:sz w:val="18"/>
              </w:rPr>
              <w:t>671</w:t>
            </w:r>
          </w:p>
        </w:tc>
        <w:tc>
          <w:tcPr>
            <w:tcW w:w="1860" w:type="dxa"/>
            <w:tcMar>
              <w:top w:w="0" w:type="dxa"/>
              <w:bottom w:w="0" w:type="dxa"/>
            </w:tcMar>
            <w:vAlign w:val="center"/>
          </w:tcPr>
          <w:p w:rsidR="00E10862" w:rsidRDefault="00BD0221">
            <w:pPr>
              <w:keepNext/>
              <w:keepLines/>
              <w:spacing w:after="0" w:line="240" w:lineRule="auto"/>
              <w:jc w:val="right"/>
            </w:pPr>
            <w:r>
              <w:rPr>
                <w:sz w:val="18"/>
              </w:rPr>
              <w:t>97.107,32</w:t>
            </w:r>
          </w:p>
        </w:tc>
        <w:tc>
          <w:tcPr>
            <w:tcW w:w="1860" w:type="dxa"/>
            <w:tcMar>
              <w:top w:w="0" w:type="dxa"/>
              <w:bottom w:w="0" w:type="dxa"/>
            </w:tcMar>
            <w:vAlign w:val="center"/>
          </w:tcPr>
          <w:p w:rsidR="00E10862" w:rsidRDefault="00BD0221">
            <w:pPr>
              <w:keepNext/>
              <w:keepLines/>
              <w:spacing w:after="0" w:line="240" w:lineRule="auto"/>
              <w:jc w:val="right"/>
            </w:pPr>
            <w:r>
              <w:rPr>
                <w:sz w:val="18"/>
              </w:rPr>
              <w:t>130.995,33</w:t>
            </w:r>
          </w:p>
        </w:tc>
        <w:tc>
          <w:tcPr>
            <w:tcW w:w="700" w:type="dxa"/>
            <w:tcMar>
              <w:top w:w="0" w:type="dxa"/>
              <w:bottom w:w="0" w:type="dxa"/>
            </w:tcMar>
            <w:vAlign w:val="center"/>
          </w:tcPr>
          <w:p w:rsidR="00E10862" w:rsidRDefault="00BD0221">
            <w:pPr>
              <w:keepNext/>
              <w:keepLines/>
              <w:spacing w:after="0" w:line="240" w:lineRule="auto"/>
              <w:jc w:val="right"/>
            </w:pPr>
            <w:r>
              <w:rPr>
                <w:sz w:val="18"/>
              </w:rPr>
              <w:t>134,9</w:t>
            </w:r>
          </w:p>
        </w:tc>
      </w:tr>
    </w:tbl>
    <w:p w:rsidR="00E10862" w:rsidRDefault="00E10862">
      <w:pPr>
        <w:spacing w:after="0"/>
      </w:pPr>
    </w:p>
    <w:p w:rsidR="00E10862" w:rsidRDefault="00BD0221">
      <w:r>
        <w:t>Prihodi od Istarske županije za financiranje redovne djelatnosti povećana su najvećim dijelom zato što od školske godine 2025/2026 imamo četiri učenika koji imaju pravo na Pomoćnike u nastavi te su nam doznačena sredstva za njihove plaće i naknade. Osim toga, dobili smo i sredstva za nove računalne programe - njihovu isporuku, korištenje i mjesečno održavanje. </w:t>
      </w:r>
    </w:p>
    <w:p w:rsidR="00E10862" w:rsidRDefault="00E10862"/>
    <w:p w:rsidR="00E10862" w:rsidRDefault="00BD0221">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E10862">
        <w:trPr>
          <w:cantSplit/>
        </w:trPr>
        <w:tc>
          <w:tcPr>
            <w:tcW w:w="700" w:type="dxa"/>
            <w:shd w:val="clear" w:color="auto" w:fill="E7F0F9"/>
            <w:tcMar>
              <w:top w:w="0" w:type="dxa"/>
              <w:bottom w:w="0" w:type="dxa"/>
            </w:tcMar>
            <w:vAlign w:val="center"/>
          </w:tcPr>
          <w:p w:rsidR="00E10862" w:rsidRDefault="00BD0221">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E10862" w:rsidRDefault="00BD022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10862" w:rsidRDefault="00BD022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10862" w:rsidRDefault="00BD022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E10862" w:rsidRDefault="00BD022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E10862" w:rsidRDefault="00BD0221">
            <w:pPr>
              <w:keepNext/>
              <w:keepLines/>
              <w:spacing w:after="0" w:line="240" w:lineRule="auto"/>
              <w:jc w:val="center"/>
            </w:pPr>
            <w:r>
              <w:rPr>
                <w:b/>
                <w:sz w:val="18"/>
              </w:rPr>
              <w:t>Indeks (%)</w:t>
            </w:r>
          </w:p>
        </w:tc>
      </w:tr>
      <w:tr w:rsidR="00E10862">
        <w:trPr>
          <w:cantSplit/>
          <w:trHeight w:val="560"/>
        </w:trPr>
        <w:tc>
          <w:tcPr>
            <w:tcW w:w="700" w:type="dxa"/>
            <w:tcMar>
              <w:top w:w="0" w:type="dxa"/>
              <w:bottom w:w="0" w:type="dxa"/>
            </w:tcMar>
            <w:vAlign w:val="center"/>
          </w:tcPr>
          <w:p w:rsidR="00E10862" w:rsidRDefault="00BD0221">
            <w:pPr>
              <w:keepNext/>
              <w:keepLines/>
              <w:spacing w:after="0" w:line="240" w:lineRule="auto"/>
            </w:pPr>
            <w:r>
              <w:rPr>
                <w:sz w:val="18"/>
              </w:rPr>
              <w:t>31</w:t>
            </w:r>
          </w:p>
        </w:tc>
        <w:tc>
          <w:tcPr>
            <w:tcW w:w="3180" w:type="dxa"/>
            <w:tcMar>
              <w:top w:w="0" w:type="dxa"/>
              <w:bottom w:w="0" w:type="dxa"/>
            </w:tcMar>
            <w:vAlign w:val="center"/>
          </w:tcPr>
          <w:p w:rsidR="00E10862" w:rsidRDefault="00BD0221">
            <w:pPr>
              <w:keepNext/>
              <w:keepLines/>
              <w:spacing w:after="0" w:line="240" w:lineRule="auto"/>
            </w:pPr>
            <w:r>
              <w:rPr>
                <w:sz w:val="18"/>
              </w:rPr>
              <w:t>Rashodi za zaposlene (šifre 311+312+313)</w:t>
            </w:r>
          </w:p>
        </w:tc>
        <w:tc>
          <w:tcPr>
            <w:tcW w:w="700" w:type="dxa"/>
            <w:tcMar>
              <w:top w:w="0" w:type="dxa"/>
              <w:bottom w:w="0" w:type="dxa"/>
            </w:tcMar>
            <w:vAlign w:val="center"/>
          </w:tcPr>
          <w:p w:rsidR="00E10862" w:rsidRDefault="00BD0221">
            <w:pPr>
              <w:keepNext/>
              <w:keepLines/>
              <w:spacing w:after="0" w:line="240" w:lineRule="auto"/>
            </w:pPr>
            <w:r>
              <w:rPr>
                <w:sz w:val="18"/>
              </w:rPr>
              <w:t>31</w:t>
            </w:r>
          </w:p>
        </w:tc>
        <w:tc>
          <w:tcPr>
            <w:tcW w:w="1860" w:type="dxa"/>
            <w:tcMar>
              <w:top w:w="0" w:type="dxa"/>
              <w:bottom w:w="0" w:type="dxa"/>
            </w:tcMar>
            <w:vAlign w:val="center"/>
          </w:tcPr>
          <w:p w:rsidR="00E10862" w:rsidRDefault="00BD0221">
            <w:pPr>
              <w:keepNext/>
              <w:keepLines/>
              <w:spacing w:after="0" w:line="240" w:lineRule="auto"/>
              <w:jc w:val="right"/>
            </w:pPr>
            <w:r>
              <w:rPr>
                <w:sz w:val="18"/>
              </w:rPr>
              <w:t>949.318,08</w:t>
            </w:r>
          </w:p>
        </w:tc>
        <w:tc>
          <w:tcPr>
            <w:tcW w:w="1860" w:type="dxa"/>
            <w:tcMar>
              <w:top w:w="0" w:type="dxa"/>
              <w:bottom w:w="0" w:type="dxa"/>
            </w:tcMar>
            <w:vAlign w:val="center"/>
          </w:tcPr>
          <w:p w:rsidR="00E10862" w:rsidRDefault="00BD0221">
            <w:pPr>
              <w:keepNext/>
              <w:keepLines/>
              <w:spacing w:after="0" w:line="240" w:lineRule="auto"/>
              <w:jc w:val="right"/>
            </w:pPr>
            <w:r>
              <w:rPr>
                <w:sz w:val="18"/>
              </w:rPr>
              <w:t>1.147.872,05</w:t>
            </w:r>
          </w:p>
        </w:tc>
        <w:tc>
          <w:tcPr>
            <w:tcW w:w="700" w:type="dxa"/>
            <w:tcMar>
              <w:top w:w="0" w:type="dxa"/>
              <w:bottom w:w="0" w:type="dxa"/>
            </w:tcMar>
            <w:vAlign w:val="center"/>
          </w:tcPr>
          <w:p w:rsidR="00E10862" w:rsidRDefault="00BD0221">
            <w:pPr>
              <w:keepNext/>
              <w:keepLines/>
              <w:spacing w:after="0" w:line="240" w:lineRule="auto"/>
              <w:jc w:val="right"/>
            </w:pPr>
            <w:r>
              <w:rPr>
                <w:sz w:val="18"/>
              </w:rPr>
              <w:t>120,9</w:t>
            </w:r>
          </w:p>
        </w:tc>
      </w:tr>
    </w:tbl>
    <w:p w:rsidR="00E10862" w:rsidRDefault="00E10862">
      <w:pPr>
        <w:spacing w:after="0"/>
      </w:pPr>
    </w:p>
    <w:p w:rsidR="00E10862" w:rsidRDefault="00BD0221">
      <w:r>
        <w:t xml:space="preserve">Rashodi za zaposlene povećani su za 20,9% zato što je u ovom razdoblju, osim povećanja broja zaposlenih, u dva navrata je došlo do povećanja osnovice za obračun plaće. Osim toga, zbog ukidanja kontinuiranih rashoda, plaća za prosinac 2025. također je evidentirana na </w:t>
      </w:r>
      <w:r>
        <w:lastRenderedPageBreak/>
        <w:t>troškovima. Ostali rashodi za zaposlene isplaćeni su u manjem obimu i to kod otpremnina djelatnicima za odlazak u mirovinu. </w:t>
      </w:r>
    </w:p>
    <w:p w:rsidR="00E10862" w:rsidRDefault="00E10862"/>
    <w:p w:rsidR="00E10862" w:rsidRDefault="00BD0221">
      <w:pPr>
        <w:keepNext/>
        <w:spacing w:line="240" w:lineRule="auto"/>
        <w:jc w:val="center"/>
      </w:pPr>
      <w:r>
        <w:rPr>
          <w:sz w:val="28"/>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E10862">
        <w:trPr>
          <w:cantSplit/>
        </w:trPr>
        <w:tc>
          <w:tcPr>
            <w:tcW w:w="700" w:type="dxa"/>
            <w:shd w:val="clear" w:color="auto" w:fill="E7F0F9"/>
            <w:tcMar>
              <w:top w:w="0" w:type="dxa"/>
              <w:bottom w:w="0" w:type="dxa"/>
            </w:tcMar>
            <w:vAlign w:val="center"/>
          </w:tcPr>
          <w:p w:rsidR="00E10862" w:rsidRDefault="00BD0221">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E10862" w:rsidRDefault="00BD022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10862" w:rsidRDefault="00BD022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10862" w:rsidRDefault="00BD022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E10862" w:rsidRDefault="00BD022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E10862" w:rsidRDefault="00BD0221">
            <w:pPr>
              <w:keepNext/>
              <w:keepLines/>
              <w:spacing w:after="0" w:line="240" w:lineRule="auto"/>
              <w:jc w:val="center"/>
            </w:pPr>
            <w:r>
              <w:rPr>
                <w:b/>
                <w:sz w:val="18"/>
              </w:rPr>
              <w:t>Indeks (%)</w:t>
            </w:r>
          </w:p>
        </w:tc>
      </w:tr>
      <w:tr w:rsidR="00E10862">
        <w:trPr>
          <w:cantSplit/>
          <w:trHeight w:val="560"/>
        </w:trPr>
        <w:tc>
          <w:tcPr>
            <w:tcW w:w="700" w:type="dxa"/>
            <w:tcMar>
              <w:top w:w="0" w:type="dxa"/>
              <w:bottom w:w="0" w:type="dxa"/>
            </w:tcMar>
            <w:vAlign w:val="center"/>
          </w:tcPr>
          <w:p w:rsidR="00E10862" w:rsidRDefault="00BD0221">
            <w:pPr>
              <w:keepNext/>
              <w:keepLines/>
              <w:spacing w:after="0" w:line="240" w:lineRule="auto"/>
            </w:pPr>
            <w:r>
              <w:rPr>
                <w:sz w:val="18"/>
              </w:rPr>
              <w:t>3212</w:t>
            </w:r>
          </w:p>
        </w:tc>
        <w:tc>
          <w:tcPr>
            <w:tcW w:w="3180" w:type="dxa"/>
            <w:tcMar>
              <w:top w:w="0" w:type="dxa"/>
              <w:bottom w:w="0" w:type="dxa"/>
            </w:tcMar>
            <w:vAlign w:val="center"/>
          </w:tcPr>
          <w:p w:rsidR="00E10862" w:rsidRDefault="00BD0221">
            <w:pPr>
              <w:keepNext/>
              <w:keepLines/>
              <w:spacing w:after="0" w:line="240" w:lineRule="auto"/>
            </w:pPr>
            <w:r>
              <w:rPr>
                <w:sz w:val="18"/>
              </w:rPr>
              <w:t>Naknade za prijevoz, za rad na terenu i odvojeni život</w:t>
            </w:r>
          </w:p>
        </w:tc>
        <w:tc>
          <w:tcPr>
            <w:tcW w:w="700" w:type="dxa"/>
            <w:tcMar>
              <w:top w:w="0" w:type="dxa"/>
              <w:bottom w:w="0" w:type="dxa"/>
            </w:tcMar>
            <w:vAlign w:val="center"/>
          </w:tcPr>
          <w:p w:rsidR="00E10862" w:rsidRDefault="00BD0221">
            <w:pPr>
              <w:keepNext/>
              <w:keepLines/>
              <w:spacing w:after="0" w:line="240" w:lineRule="auto"/>
            </w:pPr>
            <w:r>
              <w:rPr>
                <w:sz w:val="18"/>
              </w:rPr>
              <w:t>3212</w:t>
            </w:r>
          </w:p>
        </w:tc>
        <w:tc>
          <w:tcPr>
            <w:tcW w:w="1860" w:type="dxa"/>
            <w:tcMar>
              <w:top w:w="0" w:type="dxa"/>
              <w:bottom w:w="0" w:type="dxa"/>
            </w:tcMar>
            <w:vAlign w:val="center"/>
          </w:tcPr>
          <w:p w:rsidR="00E10862" w:rsidRDefault="00BD0221">
            <w:pPr>
              <w:keepNext/>
              <w:keepLines/>
              <w:spacing w:after="0" w:line="240" w:lineRule="auto"/>
              <w:jc w:val="right"/>
            </w:pPr>
            <w:r>
              <w:rPr>
                <w:sz w:val="18"/>
              </w:rPr>
              <w:t>20.905,78</w:t>
            </w:r>
          </w:p>
        </w:tc>
        <w:tc>
          <w:tcPr>
            <w:tcW w:w="1860" w:type="dxa"/>
            <w:tcMar>
              <w:top w:w="0" w:type="dxa"/>
              <w:bottom w:w="0" w:type="dxa"/>
            </w:tcMar>
            <w:vAlign w:val="center"/>
          </w:tcPr>
          <w:p w:rsidR="00E10862" w:rsidRDefault="00BD0221">
            <w:pPr>
              <w:keepNext/>
              <w:keepLines/>
              <w:spacing w:after="0" w:line="240" w:lineRule="auto"/>
              <w:jc w:val="right"/>
            </w:pPr>
            <w:r>
              <w:rPr>
                <w:sz w:val="18"/>
              </w:rPr>
              <w:t>29.318,70</w:t>
            </w:r>
          </w:p>
        </w:tc>
        <w:tc>
          <w:tcPr>
            <w:tcW w:w="700" w:type="dxa"/>
            <w:tcMar>
              <w:top w:w="0" w:type="dxa"/>
              <w:bottom w:w="0" w:type="dxa"/>
            </w:tcMar>
            <w:vAlign w:val="center"/>
          </w:tcPr>
          <w:p w:rsidR="00E10862" w:rsidRDefault="00BD0221">
            <w:pPr>
              <w:keepNext/>
              <w:keepLines/>
              <w:spacing w:after="0" w:line="240" w:lineRule="auto"/>
              <w:jc w:val="right"/>
            </w:pPr>
            <w:r>
              <w:rPr>
                <w:sz w:val="18"/>
              </w:rPr>
              <w:t>140,2</w:t>
            </w:r>
          </w:p>
        </w:tc>
      </w:tr>
    </w:tbl>
    <w:p w:rsidR="00E10862" w:rsidRDefault="00E10862">
      <w:pPr>
        <w:spacing w:after="0"/>
      </w:pPr>
    </w:p>
    <w:p w:rsidR="00E10862" w:rsidRDefault="00BD0221">
      <w:r>
        <w:t>Naknade troškova za prijevoz zaposlenima su povećane zato što imamo više zaposlenih a i više zaposlenika koriste međumjesni prijevoz.</w:t>
      </w:r>
    </w:p>
    <w:p w:rsidR="00E10862" w:rsidRDefault="00E10862"/>
    <w:p w:rsidR="00E10862" w:rsidRDefault="00BD0221">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E10862">
        <w:trPr>
          <w:cantSplit/>
        </w:trPr>
        <w:tc>
          <w:tcPr>
            <w:tcW w:w="700" w:type="dxa"/>
            <w:shd w:val="clear" w:color="auto" w:fill="E7F0F9"/>
            <w:tcMar>
              <w:top w:w="0" w:type="dxa"/>
              <w:bottom w:w="0" w:type="dxa"/>
            </w:tcMar>
            <w:vAlign w:val="center"/>
          </w:tcPr>
          <w:p w:rsidR="00E10862" w:rsidRDefault="00BD0221">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E10862" w:rsidRDefault="00BD022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10862" w:rsidRDefault="00BD022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10862" w:rsidRDefault="00BD022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E10862" w:rsidRDefault="00BD022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E10862" w:rsidRDefault="00BD0221">
            <w:pPr>
              <w:keepNext/>
              <w:keepLines/>
              <w:spacing w:after="0" w:line="240" w:lineRule="auto"/>
              <w:jc w:val="center"/>
            </w:pPr>
            <w:r>
              <w:rPr>
                <w:b/>
                <w:sz w:val="18"/>
              </w:rPr>
              <w:t>Indeks (%)</w:t>
            </w:r>
          </w:p>
        </w:tc>
      </w:tr>
      <w:tr w:rsidR="00E10862">
        <w:trPr>
          <w:cantSplit/>
          <w:trHeight w:val="560"/>
        </w:trPr>
        <w:tc>
          <w:tcPr>
            <w:tcW w:w="700" w:type="dxa"/>
            <w:tcMar>
              <w:top w:w="0" w:type="dxa"/>
              <w:bottom w:w="0" w:type="dxa"/>
            </w:tcMar>
            <w:vAlign w:val="center"/>
          </w:tcPr>
          <w:p w:rsidR="00E10862" w:rsidRDefault="00BD0221">
            <w:pPr>
              <w:keepNext/>
              <w:keepLines/>
              <w:spacing w:after="0" w:line="240" w:lineRule="auto"/>
            </w:pPr>
            <w:r>
              <w:rPr>
                <w:sz w:val="18"/>
              </w:rPr>
              <w:t>3237</w:t>
            </w:r>
          </w:p>
        </w:tc>
        <w:tc>
          <w:tcPr>
            <w:tcW w:w="3180" w:type="dxa"/>
            <w:tcMar>
              <w:top w:w="0" w:type="dxa"/>
              <w:bottom w:w="0" w:type="dxa"/>
            </w:tcMar>
            <w:vAlign w:val="center"/>
          </w:tcPr>
          <w:p w:rsidR="00E10862" w:rsidRDefault="00BD0221">
            <w:pPr>
              <w:keepNext/>
              <w:keepLines/>
              <w:spacing w:after="0" w:line="240" w:lineRule="auto"/>
            </w:pPr>
            <w:r>
              <w:rPr>
                <w:sz w:val="18"/>
              </w:rPr>
              <w:t>Intelektualne i osobne usluge</w:t>
            </w:r>
          </w:p>
        </w:tc>
        <w:tc>
          <w:tcPr>
            <w:tcW w:w="700" w:type="dxa"/>
            <w:tcMar>
              <w:top w:w="0" w:type="dxa"/>
              <w:bottom w:w="0" w:type="dxa"/>
            </w:tcMar>
            <w:vAlign w:val="center"/>
          </w:tcPr>
          <w:p w:rsidR="00E10862" w:rsidRDefault="00BD0221">
            <w:pPr>
              <w:keepNext/>
              <w:keepLines/>
              <w:spacing w:after="0" w:line="240" w:lineRule="auto"/>
            </w:pPr>
            <w:r>
              <w:rPr>
                <w:sz w:val="18"/>
              </w:rPr>
              <w:t>3237</w:t>
            </w:r>
          </w:p>
        </w:tc>
        <w:tc>
          <w:tcPr>
            <w:tcW w:w="1860" w:type="dxa"/>
            <w:tcMar>
              <w:top w:w="0" w:type="dxa"/>
              <w:bottom w:w="0" w:type="dxa"/>
            </w:tcMar>
            <w:vAlign w:val="center"/>
          </w:tcPr>
          <w:p w:rsidR="00E10862" w:rsidRDefault="00BD0221">
            <w:pPr>
              <w:keepNext/>
              <w:keepLines/>
              <w:spacing w:after="0" w:line="240" w:lineRule="auto"/>
              <w:jc w:val="right"/>
            </w:pPr>
            <w:r>
              <w:rPr>
                <w:sz w:val="18"/>
              </w:rPr>
              <w:t>16.030,20</w:t>
            </w:r>
          </w:p>
        </w:tc>
        <w:tc>
          <w:tcPr>
            <w:tcW w:w="1860" w:type="dxa"/>
            <w:tcMar>
              <w:top w:w="0" w:type="dxa"/>
              <w:bottom w:w="0" w:type="dxa"/>
            </w:tcMar>
            <w:vAlign w:val="center"/>
          </w:tcPr>
          <w:p w:rsidR="00E10862" w:rsidRDefault="00BD0221">
            <w:pPr>
              <w:keepNext/>
              <w:keepLines/>
              <w:spacing w:after="0" w:line="240" w:lineRule="auto"/>
              <w:jc w:val="right"/>
            </w:pPr>
            <w:r>
              <w:rPr>
                <w:sz w:val="18"/>
              </w:rPr>
              <w:t>32.182,23</w:t>
            </w:r>
          </w:p>
        </w:tc>
        <w:tc>
          <w:tcPr>
            <w:tcW w:w="700" w:type="dxa"/>
            <w:tcMar>
              <w:top w:w="0" w:type="dxa"/>
              <w:bottom w:w="0" w:type="dxa"/>
            </w:tcMar>
            <w:vAlign w:val="center"/>
          </w:tcPr>
          <w:p w:rsidR="00E10862" w:rsidRDefault="00BD0221">
            <w:pPr>
              <w:keepNext/>
              <w:keepLines/>
              <w:spacing w:after="0" w:line="240" w:lineRule="auto"/>
              <w:jc w:val="right"/>
            </w:pPr>
            <w:r>
              <w:rPr>
                <w:sz w:val="18"/>
              </w:rPr>
              <w:t>200,8</w:t>
            </w:r>
          </w:p>
        </w:tc>
      </w:tr>
    </w:tbl>
    <w:p w:rsidR="00E10862" w:rsidRDefault="00E10862">
      <w:pPr>
        <w:spacing w:after="0"/>
      </w:pPr>
    </w:p>
    <w:p w:rsidR="00E10862" w:rsidRDefault="00BD0221">
      <w:r>
        <w:t>Rashodi za intelektualne usluge povećani su jer imamo još jednog vanjskog suradnika više koji radi u nastavi temeljem ugovora o djelu. </w:t>
      </w:r>
    </w:p>
    <w:p w:rsidR="00E10862" w:rsidRDefault="00E10862"/>
    <w:p w:rsidR="00E10862" w:rsidRDefault="00BD0221">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E10862">
        <w:trPr>
          <w:cantSplit/>
        </w:trPr>
        <w:tc>
          <w:tcPr>
            <w:tcW w:w="700" w:type="dxa"/>
            <w:shd w:val="clear" w:color="auto" w:fill="E7F0F9"/>
            <w:tcMar>
              <w:top w:w="0" w:type="dxa"/>
              <w:bottom w:w="0" w:type="dxa"/>
            </w:tcMar>
            <w:vAlign w:val="center"/>
          </w:tcPr>
          <w:p w:rsidR="00E10862" w:rsidRDefault="00BD0221">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E10862" w:rsidRDefault="00BD022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10862" w:rsidRDefault="00BD022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10862" w:rsidRDefault="00BD022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E10862" w:rsidRDefault="00BD022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E10862" w:rsidRDefault="00BD0221">
            <w:pPr>
              <w:keepNext/>
              <w:keepLines/>
              <w:spacing w:after="0" w:line="240" w:lineRule="auto"/>
              <w:jc w:val="center"/>
            </w:pPr>
            <w:r>
              <w:rPr>
                <w:b/>
                <w:sz w:val="18"/>
              </w:rPr>
              <w:t>Indeks (%)</w:t>
            </w:r>
          </w:p>
        </w:tc>
      </w:tr>
      <w:tr w:rsidR="00E10862">
        <w:trPr>
          <w:cantSplit/>
          <w:trHeight w:val="560"/>
        </w:trPr>
        <w:tc>
          <w:tcPr>
            <w:tcW w:w="700" w:type="dxa"/>
            <w:tcMar>
              <w:top w:w="0" w:type="dxa"/>
              <w:bottom w:w="0" w:type="dxa"/>
            </w:tcMar>
            <w:vAlign w:val="center"/>
          </w:tcPr>
          <w:p w:rsidR="00E10862" w:rsidRDefault="00BD0221">
            <w:pPr>
              <w:keepNext/>
              <w:keepLines/>
              <w:spacing w:after="0" w:line="240" w:lineRule="auto"/>
            </w:pPr>
            <w:r>
              <w:rPr>
                <w:sz w:val="18"/>
              </w:rPr>
              <w:t>324</w:t>
            </w:r>
          </w:p>
        </w:tc>
        <w:tc>
          <w:tcPr>
            <w:tcW w:w="3180" w:type="dxa"/>
            <w:tcMar>
              <w:top w:w="0" w:type="dxa"/>
              <w:bottom w:w="0" w:type="dxa"/>
            </w:tcMar>
            <w:vAlign w:val="center"/>
          </w:tcPr>
          <w:p w:rsidR="00E10862" w:rsidRDefault="00BD0221">
            <w:pPr>
              <w:keepNext/>
              <w:keepLines/>
              <w:spacing w:after="0" w:line="240" w:lineRule="auto"/>
            </w:pPr>
            <w:r>
              <w:rPr>
                <w:sz w:val="18"/>
              </w:rPr>
              <w:t>Naknade troškova osobama izvan radnog odnosa</w:t>
            </w:r>
          </w:p>
        </w:tc>
        <w:tc>
          <w:tcPr>
            <w:tcW w:w="700" w:type="dxa"/>
            <w:tcMar>
              <w:top w:w="0" w:type="dxa"/>
              <w:bottom w:w="0" w:type="dxa"/>
            </w:tcMar>
            <w:vAlign w:val="center"/>
          </w:tcPr>
          <w:p w:rsidR="00E10862" w:rsidRDefault="00BD0221">
            <w:pPr>
              <w:keepNext/>
              <w:keepLines/>
              <w:spacing w:after="0" w:line="240" w:lineRule="auto"/>
            </w:pPr>
            <w:r>
              <w:rPr>
                <w:sz w:val="18"/>
              </w:rPr>
              <w:t>324</w:t>
            </w:r>
          </w:p>
        </w:tc>
        <w:tc>
          <w:tcPr>
            <w:tcW w:w="1860" w:type="dxa"/>
            <w:tcMar>
              <w:top w:w="0" w:type="dxa"/>
              <w:bottom w:w="0" w:type="dxa"/>
            </w:tcMar>
            <w:vAlign w:val="center"/>
          </w:tcPr>
          <w:p w:rsidR="00E10862" w:rsidRDefault="00BD0221">
            <w:pPr>
              <w:keepNext/>
              <w:keepLines/>
              <w:spacing w:after="0" w:line="240" w:lineRule="auto"/>
              <w:jc w:val="right"/>
            </w:pPr>
            <w:r>
              <w:rPr>
                <w:sz w:val="18"/>
              </w:rPr>
              <w:t>35.116,71</w:t>
            </w:r>
          </w:p>
        </w:tc>
        <w:tc>
          <w:tcPr>
            <w:tcW w:w="1860" w:type="dxa"/>
            <w:tcMar>
              <w:top w:w="0" w:type="dxa"/>
              <w:bottom w:w="0" w:type="dxa"/>
            </w:tcMar>
            <w:vAlign w:val="center"/>
          </w:tcPr>
          <w:p w:rsidR="00E10862" w:rsidRDefault="00BD0221">
            <w:pPr>
              <w:keepNext/>
              <w:keepLines/>
              <w:spacing w:after="0" w:line="240" w:lineRule="auto"/>
              <w:jc w:val="right"/>
            </w:pPr>
            <w:r>
              <w:rPr>
                <w:sz w:val="18"/>
              </w:rPr>
              <w:t>50,00</w:t>
            </w:r>
          </w:p>
        </w:tc>
        <w:tc>
          <w:tcPr>
            <w:tcW w:w="700" w:type="dxa"/>
            <w:tcMar>
              <w:top w:w="0" w:type="dxa"/>
              <w:bottom w:w="0" w:type="dxa"/>
            </w:tcMar>
            <w:vAlign w:val="center"/>
          </w:tcPr>
          <w:p w:rsidR="00E10862" w:rsidRDefault="00BD0221">
            <w:pPr>
              <w:keepNext/>
              <w:keepLines/>
              <w:spacing w:after="0" w:line="240" w:lineRule="auto"/>
              <w:jc w:val="right"/>
            </w:pPr>
            <w:r>
              <w:rPr>
                <w:sz w:val="18"/>
              </w:rPr>
              <w:t>0,1</w:t>
            </w:r>
          </w:p>
        </w:tc>
      </w:tr>
    </w:tbl>
    <w:p w:rsidR="00E10862" w:rsidRDefault="00E10862">
      <w:pPr>
        <w:spacing w:after="0"/>
      </w:pPr>
    </w:p>
    <w:p w:rsidR="00E10862" w:rsidRDefault="00BD0221">
      <w:r>
        <w:t>U proteklom razdoblju naknada troškova osobama izvan radnog odnosa odnosi se na plaćanje temeljem EU projekta za troškove organizacije, smještaja i prijevoza 15 učenika u Irsku.</w:t>
      </w:r>
    </w:p>
    <w:p w:rsidR="00E10862" w:rsidRDefault="00E10862"/>
    <w:p w:rsidR="00E10862" w:rsidRDefault="00BD0221">
      <w:pPr>
        <w:keepNext/>
        <w:spacing w:line="240" w:lineRule="auto"/>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E10862">
        <w:trPr>
          <w:cantSplit/>
        </w:trPr>
        <w:tc>
          <w:tcPr>
            <w:tcW w:w="700" w:type="dxa"/>
            <w:shd w:val="clear" w:color="auto" w:fill="E7F0F9"/>
            <w:tcMar>
              <w:top w:w="0" w:type="dxa"/>
              <w:bottom w:w="0" w:type="dxa"/>
            </w:tcMar>
            <w:vAlign w:val="center"/>
          </w:tcPr>
          <w:p w:rsidR="00E10862" w:rsidRDefault="00BD0221">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E10862" w:rsidRDefault="00BD022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10862" w:rsidRDefault="00BD022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10862" w:rsidRDefault="00BD022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E10862" w:rsidRDefault="00BD022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E10862" w:rsidRDefault="00BD0221">
            <w:pPr>
              <w:keepNext/>
              <w:keepLines/>
              <w:spacing w:after="0" w:line="240" w:lineRule="auto"/>
              <w:jc w:val="center"/>
            </w:pPr>
            <w:r>
              <w:rPr>
                <w:b/>
                <w:sz w:val="18"/>
              </w:rPr>
              <w:t>Indeks (%)</w:t>
            </w:r>
          </w:p>
        </w:tc>
      </w:tr>
      <w:tr w:rsidR="00E10862">
        <w:trPr>
          <w:cantSplit/>
          <w:trHeight w:val="560"/>
        </w:trPr>
        <w:tc>
          <w:tcPr>
            <w:tcW w:w="700" w:type="dxa"/>
            <w:tcMar>
              <w:top w:w="0" w:type="dxa"/>
              <w:bottom w:w="0" w:type="dxa"/>
            </w:tcMar>
            <w:vAlign w:val="center"/>
          </w:tcPr>
          <w:p w:rsidR="00E10862" w:rsidRDefault="00BD0221">
            <w:pPr>
              <w:keepNext/>
              <w:keepLines/>
              <w:spacing w:after="0" w:line="240" w:lineRule="auto"/>
            </w:pPr>
            <w:r>
              <w:rPr>
                <w:sz w:val="18"/>
              </w:rPr>
              <w:t>3811</w:t>
            </w:r>
          </w:p>
        </w:tc>
        <w:tc>
          <w:tcPr>
            <w:tcW w:w="3180" w:type="dxa"/>
            <w:tcMar>
              <w:top w:w="0" w:type="dxa"/>
              <w:bottom w:w="0" w:type="dxa"/>
            </w:tcMar>
            <w:vAlign w:val="center"/>
          </w:tcPr>
          <w:p w:rsidR="00E10862" w:rsidRDefault="00BD0221">
            <w:pPr>
              <w:keepNext/>
              <w:keepLines/>
              <w:spacing w:after="0" w:line="240" w:lineRule="auto"/>
            </w:pPr>
            <w:r>
              <w:rPr>
                <w:sz w:val="18"/>
              </w:rPr>
              <w:t>Tekuće donacije u novcu</w:t>
            </w:r>
          </w:p>
        </w:tc>
        <w:tc>
          <w:tcPr>
            <w:tcW w:w="700" w:type="dxa"/>
            <w:tcMar>
              <w:top w:w="0" w:type="dxa"/>
              <w:bottom w:w="0" w:type="dxa"/>
            </w:tcMar>
            <w:vAlign w:val="center"/>
          </w:tcPr>
          <w:p w:rsidR="00E10862" w:rsidRDefault="00BD0221">
            <w:pPr>
              <w:keepNext/>
              <w:keepLines/>
              <w:spacing w:after="0" w:line="240" w:lineRule="auto"/>
            </w:pPr>
            <w:r>
              <w:rPr>
                <w:sz w:val="18"/>
              </w:rPr>
              <w:t>3811</w:t>
            </w:r>
          </w:p>
        </w:tc>
        <w:tc>
          <w:tcPr>
            <w:tcW w:w="1860" w:type="dxa"/>
            <w:tcMar>
              <w:top w:w="0" w:type="dxa"/>
              <w:bottom w:w="0" w:type="dxa"/>
            </w:tcMar>
            <w:vAlign w:val="center"/>
          </w:tcPr>
          <w:p w:rsidR="00E10862" w:rsidRDefault="00BD0221">
            <w:pPr>
              <w:keepNext/>
              <w:keepLines/>
              <w:spacing w:after="0" w:line="240" w:lineRule="auto"/>
              <w:jc w:val="right"/>
            </w:pPr>
            <w:r>
              <w:rPr>
                <w:sz w:val="18"/>
              </w:rPr>
              <w:t>0,00</w:t>
            </w:r>
          </w:p>
        </w:tc>
        <w:tc>
          <w:tcPr>
            <w:tcW w:w="1860" w:type="dxa"/>
            <w:tcMar>
              <w:top w:w="0" w:type="dxa"/>
              <w:bottom w:w="0" w:type="dxa"/>
            </w:tcMar>
            <w:vAlign w:val="center"/>
          </w:tcPr>
          <w:p w:rsidR="00E10862" w:rsidRDefault="00BD0221">
            <w:pPr>
              <w:keepNext/>
              <w:keepLines/>
              <w:spacing w:after="0" w:line="240" w:lineRule="auto"/>
              <w:jc w:val="right"/>
            </w:pPr>
            <w:r>
              <w:rPr>
                <w:sz w:val="18"/>
              </w:rPr>
              <w:t>420,00</w:t>
            </w:r>
          </w:p>
        </w:tc>
        <w:tc>
          <w:tcPr>
            <w:tcW w:w="700" w:type="dxa"/>
            <w:tcMar>
              <w:top w:w="0" w:type="dxa"/>
              <w:bottom w:w="0" w:type="dxa"/>
            </w:tcMar>
            <w:vAlign w:val="center"/>
          </w:tcPr>
          <w:p w:rsidR="00E10862" w:rsidRDefault="00BD0221">
            <w:pPr>
              <w:keepNext/>
              <w:keepLines/>
              <w:spacing w:after="0" w:line="240" w:lineRule="auto"/>
              <w:jc w:val="right"/>
            </w:pPr>
            <w:r>
              <w:rPr>
                <w:sz w:val="18"/>
              </w:rPr>
              <w:t>-</w:t>
            </w:r>
          </w:p>
        </w:tc>
      </w:tr>
    </w:tbl>
    <w:p w:rsidR="00E10862" w:rsidRDefault="00E10862">
      <w:pPr>
        <w:spacing w:after="0"/>
      </w:pPr>
    </w:p>
    <w:p w:rsidR="00E10862" w:rsidRDefault="00BD0221">
      <w:r>
        <w:lastRenderedPageBreak/>
        <w:t>U ovoj godini MZOM nam je doznačilo sredstva za jednog učenika pripadnika romske nacionalne manjine za sufinanciranje izvanučioničke nastave</w:t>
      </w:r>
    </w:p>
    <w:p w:rsidR="00E10862" w:rsidRDefault="00BD0221">
      <w:r>
        <w:t> </w:t>
      </w:r>
    </w:p>
    <w:p w:rsidR="00E10862" w:rsidRDefault="00E10862"/>
    <w:p w:rsidR="00E10862" w:rsidRDefault="00BD0221">
      <w:pPr>
        <w:keepNext/>
        <w:spacing w:line="240" w:lineRule="auto"/>
        <w:jc w:val="center"/>
      </w:pPr>
      <w:r>
        <w:rPr>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E10862">
        <w:trPr>
          <w:cantSplit/>
        </w:trPr>
        <w:tc>
          <w:tcPr>
            <w:tcW w:w="700" w:type="dxa"/>
            <w:shd w:val="clear" w:color="auto" w:fill="E7F0F9"/>
            <w:tcMar>
              <w:top w:w="0" w:type="dxa"/>
              <w:bottom w:w="0" w:type="dxa"/>
            </w:tcMar>
            <w:vAlign w:val="center"/>
          </w:tcPr>
          <w:p w:rsidR="00E10862" w:rsidRDefault="00BD0221">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E10862" w:rsidRDefault="00BD022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10862" w:rsidRDefault="00BD022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10862" w:rsidRDefault="00BD022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E10862" w:rsidRDefault="00BD022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E10862" w:rsidRDefault="00BD0221">
            <w:pPr>
              <w:keepNext/>
              <w:keepLines/>
              <w:spacing w:after="0" w:line="240" w:lineRule="auto"/>
              <w:jc w:val="center"/>
            </w:pPr>
            <w:r>
              <w:rPr>
                <w:b/>
                <w:sz w:val="18"/>
              </w:rPr>
              <w:t>Indeks (%)</w:t>
            </w:r>
          </w:p>
        </w:tc>
      </w:tr>
      <w:tr w:rsidR="00E10862">
        <w:trPr>
          <w:cantSplit/>
          <w:trHeight w:val="560"/>
        </w:trPr>
        <w:tc>
          <w:tcPr>
            <w:tcW w:w="700" w:type="dxa"/>
            <w:tcMar>
              <w:top w:w="0" w:type="dxa"/>
              <w:bottom w:w="0" w:type="dxa"/>
            </w:tcMar>
            <w:vAlign w:val="center"/>
          </w:tcPr>
          <w:p w:rsidR="00E10862" w:rsidRDefault="00BD0221">
            <w:pPr>
              <w:keepNext/>
              <w:keepLines/>
              <w:spacing w:after="0" w:line="240" w:lineRule="auto"/>
            </w:pPr>
            <w:r>
              <w:rPr>
                <w:sz w:val="18"/>
              </w:rPr>
              <w:t>96</w:t>
            </w:r>
          </w:p>
        </w:tc>
        <w:tc>
          <w:tcPr>
            <w:tcW w:w="3180" w:type="dxa"/>
            <w:tcMar>
              <w:top w:w="0" w:type="dxa"/>
              <w:bottom w:w="0" w:type="dxa"/>
            </w:tcMar>
            <w:vAlign w:val="center"/>
          </w:tcPr>
          <w:p w:rsidR="00E10862" w:rsidRDefault="00BD0221">
            <w:pPr>
              <w:keepNext/>
              <w:keepLines/>
              <w:spacing w:after="0" w:line="240" w:lineRule="auto"/>
            </w:pPr>
            <w:r>
              <w:rPr>
                <w:sz w:val="18"/>
              </w:rPr>
              <w:t>Obračunati prihodi poslovanja - nenaplaćeni</w:t>
            </w:r>
          </w:p>
        </w:tc>
        <w:tc>
          <w:tcPr>
            <w:tcW w:w="700" w:type="dxa"/>
            <w:tcMar>
              <w:top w:w="0" w:type="dxa"/>
              <w:bottom w:w="0" w:type="dxa"/>
            </w:tcMar>
            <w:vAlign w:val="center"/>
          </w:tcPr>
          <w:p w:rsidR="00E10862" w:rsidRDefault="00BD0221">
            <w:pPr>
              <w:keepNext/>
              <w:keepLines/>
              <w:spacing w:after="0" w:line="240" w:lineRule="auto"/>
            </w:pPr>
            <w:r>
              <w:rPr>
                <w:sz w:val="18"/>
              </w:rPr>
              <w:t>96</w:t>
            </w:r>
          </w:p>
        </w:tc>
        <w:tc>
          <w:tcPr>
            <w:tcW w:w="1860" w:type="dxa"/>
            <w:tcMar>
              <w:top w:w="0" w:type="dxa"/>
              <w:bottom w:w="0" w:type="dxa"/>
            </w:tcMar>
            <w:vAlign w:val="center"/>
          </w:tcPr>
          <w:p w:rsidR="00E10862" w:rsidRDefault="00BD0221">
            <w:pPr>
              <w:keepNext/>
              <w:keepLines/>
              <w:spacing w:after="0" w:line="240" w:lineRule="auto"/>
              <w:jc w:val="right"/>
            </w:pPr>
            <w:r>
              <w:rPr>
                <w:sz w:val="18"/>
              </w:rPr>
              <w:t>1.613,68</w:t>
            </w:r>
          </w:p>
        </w:tc>
        <w:tc>
          <w:tcPr>
            <w:tcW w:w="1860" w:type="dxa"/>
            <w:tcMar>
              <w:top w:w="0" w:type="dxa"/>
              <w:bottom w:w="0" w:type="dxa"/>
            </w:tcMar>
            <w:vAlign w:val="center"/>
          </w:tcPr>
          <w:p w:rsidR="00E10862" w:rsidRDefault="00BD0221">
            <w:pPr>
              <w:keepNext/>
              <w:keepLines/>
              <w:spacing w:after="0" w:line="240" w:lineRule="auto"/>
              <w:jc w:val="right"/>
            </w:pPr>
            <w:r>
              <w:rPr>
                <w:sz w:val="18"/>
              </w:rPr>
              <w:t>123.705,90</w:t>
            </w:r>
          </w:p>
        </w:tc>
        <w:tc>
          <w:tcPr>
            <w:tcW w:w="700" w:type="dxa"/>
            <w:tcMar>
              <w:top w:w="0" w:type="dxa"/>
              <w:bottom w:w="0" w:type="dxa"/>
            </w:tcMar>
            <w:vAlign w:val="center"/>
          </w:tcPr>
          <w:p w:rsidR="00E10862" w:rsidRDefault="00BD0221">
            <w:pPr>
              <w:keepNext/>
              <w:keepLines/>
              <w:spacing w:after="0" w:line="240" w:lineRule="auto"/>
              <w:jc w:val="right"/>
            </w:pPr>
            <w:r>
              <w:rPr>
                <w:sz w:val="18"/>
              </w:rPr>
              <w:t>7666,1</w:t>
            </w:r>
          </w:p>
        </w:tc>
      </w:tr>
    </w:tbl>
    <w:p w:rsidR="00E10862" w:rsidRDefault="00E10862">
      <w:pPr>
        <w:spacing w:after="0"/>
      </w:pPr>
    </w:p>
    <w:p w:rsidR="00E10862" w:rsidRDefault="00BD0221">
      <w:r>
        <w:t>Obračunati prihodi odnose se na isplatu plaća i naknada za prosinac 2025. godine; za plaćanja koja trebaju izvršiti polaznici u obrazovanju odraslih temeljem ugovora o prekvalifikaciji ili nastavku školovanja te od zakupaca i od HEP-OPSKRBE za proizveden višak električne energije budući da na zgradi škole imamo postavljene fotonaponske panele.</w:t>
      </w:r>
    </w:p>
    <w:p w:rsidR="00E10862" w:rsidRDefault="00E10862"/>
    <w:p w:rsidR="00E10862" w:rsidRDefault="00BD0221">
      <w:pPr>
        <w:keepNext/>
        <w:spacing w:line="240" w:lineRule="auto"/>
        <w:jc w:val="center"/>
      </w:pPr>
      <w:r>
        <w:rPr>
          <w:sz w:val="28"/>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E10862">
        <w:trPr>
          <w:cantSplit/>
        </w:trPr>
        <w:tc>
          <w:tcPr>
            <w:tcW w:w="700" w:type="dxa"/>
            <w:shd w:val="clear" w:color="auto" w:fill="E7F0F9"/>
            <w:tcMar>
              <w:top w:w="0" w:type="dxa"/>
              <w:bottom w:w="0" w:type="dxa"/>
            </w:tcMar>
            <w:vAlign w:val="center"/>
          </w:tcPr>
          <w:p w:rsidR="00E10862" w:rsidRDefault="00BD0221">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E10862" w:rsidRDefault="00BD022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10862" w:rsidRDefault="00BD022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10862" w:rsidRDefault="00BD022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E10862" w:rsidRDefault="00BD022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E10862" w:rsidRDefault="00BD0221">
            <w:pPr>
              <w:keepNext/>
              <w:keepLines/>
              <w:spacing w:after="0" w:line="240" w:lineRule="auto"/>
              <w:jc w:val="center"/>
            </w:pPr>
            <w:r>
              <w:rPr>
                <w:b/>
                <w:sz w:val="18"/>
              </w:rPr>
              <w:t>Indeks (%)</w:t>
            </w:r>
          </w:p>
        </w:tc>
      </w:tr>
      <w:tr w:rsidR="00E10862">
        <w:trPr>
          <w:cantSplit/>
          <w:trHeight w:val="560"/>
        </w:trPr>
        <w:tc>
          <w:tcPr>
            <w:tcW w:w="700" w:type="dxa"/>
            <w:tcMar>
              <w:top w:w="0" w:type="dxa"/>
              <w:bottom w:w="0" w:type="dxa"/>
            </w:tcMar>
            <w:vAlign w:val="center"/>
          </w:tcPr>
          <w:p w:rsidR="00E10862" w:rsidRDefault="00BD0221">
            <w:pPr>
              <w:keepNext/>
              <w:keepLines/>
              <w:spacing w:after="0" w:line="240" w:lineRule="auto"/>
            </w:pPr>
            <w:r>
              <w:rPr>
                <w:sz w:val="18"/>
              </w:rPr>
              <w:t>7</w:t>
            </w:r>
          </w:p>
        </w:tc>
        <w:tc>
          <w:tcPr>
            <w:tcW w:w="3180" w:type="dxa"/>
            <w:tcMar>
              <w:top w:w="0" w:type="dxa"/>
              <w:bottom w:w="0" w:type="dxa"/>
            </w:tcMar>
            <w:vAlign w:val="center"/>
          </w:tcPr>
          <w:p w:rsidR="00E10862" w:rsidRDefault="00BD0221">
            <w:pPr>
              <w:keepNext/>
              <w:keepLines/>
              <w:spacing w:after="0" w:line="240" w:lineRule="auto"/>
            </w:pPr>
            <w:r>
              <w:rPr>
                <w:sz w:val="18"/>
              </w:rPr>
              <w:t>Prihodi od prodaje nefinancijske imovine (šifre 71+72+73+74)</w:t>
            </w:r>
          </w:p>
        </w:tc>
        <w:tc>
          <w:tcPr>
            <w:tcW w:w="700" w:type="dxa"/>
            <w:tcMar>
              <w:top w:w="0" w:type="dxa"/>
              <w:bottom w:w="0" w:type="dxa"/>
            </w:tcMar>
            <w:vAlign w:val="center"/>
          </w:tcPr>
          <w:p w:rsidR="00E10862" w:rsidRDefault="00BD0221">
            <w:pPr>
              <w:keepNext/>
              <w:keepLines/>
              <w:spacing w:after="0" w:line="240" w:lineRule="auto"/>
            </w:pPr>
            <w:r>
              <w:rPr>
                <w:sz w:val="18"/>
              </w:rPr>
              <w:t>7</w:t>
            </w:r>
          </w:p>
        </w:tc>
        <w:tc>
          <w:tcPr>
            <w:tcW w:w="1860" w:type="dxa"/>
            <w:tcMar>
              <w:top w:w="0" w:type="dxa"/>
              <w:bottom w:w="0" w:type="dxa"/>
            </w:tcMar>
            <w:vAlign w:val="center"/>
          </w:tcPr>
          <w:p w:rsidR="00E10862" w:rsidRDefault="00BD0221">
            <w:pPr>
              <w:keepNext/>
              <w:keepLines/>
              <w:spacing w:after="0" w:line="240" w:lineRule="auto"/>
              <w:jc w:val="right"/>
            </w:pPr>
            <w:r>
              <w:rPr>
                <w:sz w:val="18"/>
              </w:rPr>
              <w:t>0,00</w:t>
            </w:r>
          </w:p>
        </w:tc>
        <w:tc>
          <w:tcPr>
            <w:tcW w:w="1860" w:type="dxa"/>
            <w:tcMar>
              <w:top w:w="0" w:type="dxa"/>
              <w:bottom w:w="0" w:type="dxa"/>
            </w:tcMar>
            <w:vAlign w:val="center"/>
          </w:tcPr>
          <w:p w:rsidR="00E10862" w:rsidRDefault="00BD0221">
            <w:pPr>
              <w:keepNext/>
              <w:keepLines/>
              <w:spacing w:after="0" w:line="240" w:lineRule="auto"/>
              <w:jc w:val="right"/>
            </w:pPr>
            <w:r>
              <w:rPr>
                <w:sz w:val="18"/>
              </w:rPr>
              <w:t>9.150,00</w:t>
            </w:r>
          </w:p>
        </w:tc>
        <w:tc>
          <w:tcPr>
            <w:tcW w:w="700" w:type="dxa"/>
            <w:tcMar>
              <w:top w:w="0" w:type="dxa"/>
              <w:bottom w:w="0" w:type="dxa"/>
            </w:tcMar>
            <w:vAlign w:val="center"/>
          </w:tcPr>
          <w:p w:rsidR="00E10862" w:rsidRDefault="00BD0221">
            <w:pPr>
              <w:keepNext/>
              <w:keepLines/>
              <w:spacing w:after="0" w:line="240" w:lineRule="auto"/>
              <w:jc w:val="right"/>
            </w:pPr>
            <w:r>
              <w:rPr>
                <w:sz w:val="18"/>
              </w:rPr>
              <w:t>-</w:t>
            </w:r>
          </w:p>
        </w:tc>
      </w:tr>
    </w:tbl>
    <w:p w:rsidR="00E10862" w:rsidRDefault="00E10862">
      <w:pPr>
        <w:spacing w:after="0"/>
      </w:pPr>
    </w:p>
    <w:p w:rsidR="00E10862" w:rsidRDefault="00BD0221">
      <w:r>
        <w:t>U ovom obračunskom razdoblju izvršili smo prodaju starih tokarskih strojeva i jedne bušilice.</w:t>
      </w:r>
    </w:p>
    <w:p w:rsidR="00E10862" w:rsidRDefault="00E10862"/>
    <w:p w:rsidR="00E10862" w:rsidRDefault="00BD0221">
      <w:pPr>
        <w:keepNext/>
        <w:spacing w:line="240" w:lineRule="auto"/>
        <w:jc w:val="center"/>
      </w:pPr>
      <w:r>
        <w:rPr>
          <w:sz w:val="28"/>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E10862">
        <w:trPr>
          <w:cantSplit/>
        </w:trPr>
        <w:tc>
          <w:tcPr>
            <w:tcW w:w="700" w:type="dxa"/>
            <w:shd w:val="clear" w:color="auto" w:fill="E7F0F9"/>
            <w:tcMar>
              <w:top w:w="0" w:type="dxa"/>
              <w:bottom w:w="0" w:type="dxa"/>
            </w:tcMar>
            <w:vAlign w:val="center"/>
          </w:tcPr>
          <w:p w:rsidR="00E10862" w:rsidRDefault="00BD0221">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E10862" w:rsidRDefault="00BD022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10862" w:rsidRDefault="00BD022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10862" w:rsidRDefault="00BD022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E10862" w:rsidRDefault="00BD022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E10862" w:rsidRDefault="00BD0221">
            <w:pPr>
              <w:keepNext/>
              <w:keepLines/>
              <w:spacing w:after="0" w:line="240" w:lineRule="auto"/>
              <w:jc w:val="center"/>
            </w:pPr>
            <w:r>
              <w:rPr>
                <w:b/>
                <w:sz w:val="18"/>
              </w:rPr>
              <w:t>Indeks (%)</w:t>
            </w:r>
          </w:p>
        </w:tc>
      </w:tr>
      <w:tr w:rsidR="00E10862">
        <w:trPr>
          <w:cantSplit/>
          <w:trHeight w:val="560"/>
        </w:trPr>
        <w:tc>
          <w:tcPr>
            <w:tcW w:w="700" w:type="dxa"/>
            <w:tcMar>
              <w:top w:w="0" w:type="dxa"/>
              <w:bottom w:w="0" w:type="dxa"/>
            </w:tcMar>
            <w:vAlign w:val="center"/>
          </w:tcPr>
          <w:p w:rsidR="00E10862" w:rsidRDefault="00BD0221">
            <w:pPr>
              <w:keepNext/>
              <w:keepLines/>
              <w:spacing w:after="0" w:line="240" w:lineRule="auto"/>
            </w:pPr>
            <w:r>
              <w:rPr>
                <w:sz w:val="18"/>
              </w:rPr>
              <w:t>412</w:t>
            </w:r>
          </w:p>
        </w:tc>
        <w:tc>
          <w:tcPr>
            <w:tcW w:w="3180" w:type="dxa"/>
            <w:tcMar>
              <w:top w:w="0" w:type="dxa"/>
              <w:bottom w:w="0" w:type="dxa"/>
            </w:tcMar>
            <w:vAlign w:val="center"/>
          </w:tcPr>
          <w:p w:rsidR="00E10862" w:rsidRDefault="00BD0221">
            <w:pPr>
              <w:keepNext/>
              <w:keepLines/>
              <w:spacing w:after="0" w:line="240" w:lineRule="auto"/>
            </w:pPr>
            <w:r>
              <w:rPr>
                <w:sz w:val="18"/>
              </w:rPr>
              <w:t>Nematerijalna imovina (šifre 4121 do 4126)</w:t>
            </w:r>
          </w:p>
        </w:tc>
        <w:tc>
          <w:tcPr>
            <w:tcW w:w="700" w:type="dxa"/>
            <w:tcMar>
              <w:top w:w="0" w:type="dxa"/>
              <w:bottom w:w="0" w:type="dxa"/>
            </w:tcMar>
            <w:vAlign w:val="center"/>
          </w:tcPr>
          <w:p w:rsidR="00E10862" w:rsidRDefault="00BD0221">
            <w:pPr>
              <w:keepNext/>
              <w:keepLines/>
              <w:spacing w:after="0" w:line="240" w:lineRule="auto"/>
            </w:pPr>
            <w:r>
              <w:rPr>
                <w:sz w:val="18"/>
              </w:rPr>
              <w:t>412</w:t>
            </w:r>
          </w:p>
        </w:tc>
        <w:tc>
          <w:tcPr>
            <w:tcW w:w="1860" w:type="dxa"/>
            <w:tcMar>
              <w:top w:w="0" w:type="dxa"/>
              <w:bottom w:w="0" w:type="dxa"/>
            </w:tcMar>
            <w:vAlign w:val="center"/>
          </w:tcPr>
          <w:p w:rsidR="00E10862" w:rsidRDefault="00BD0221">
            <w:pPr>
              <w:keepNext/>
              <w:keepLines/>
              <w:spacing w:after="0" w:line="240" w:lineRule="auto"/>
              <w:jc w:val="right"/>
            </w:pPr>
            <w:r>
              <w:rPr>
                <w:sz w:val="18"/>
              </w:rPr>
              <w:t>0,00</w:t>
            </w:r>
          </w:p>
        </w:tc>
        <w:tc>
          <w:tcPr>
            <w:tcW w:w="1860" w:type="dxa"/>
            <w:tcMar>
              <w:top w:w="0" w:type="dxa"/>
              <w:bottom w:w="0" w:type="dxa"/>
            </w:tcMar>
            <w:vAlign w:val="center"/>
          </w:tcPr>
          <w:p w:rsidR="00E10862" w:rsidRDefault="00BD0221">
            <w:pPr>
              <w:keepNext/>
              <w:keepLines/>
              <w:spacing w:after="0" w:line="240" w:lineRule="auto"/>
              <w:jc w:val="right"/>
            </w:pPr>
            <w:r>
              <w:rPr>
                <w:sz w:val="18"/>
              </w:rPr>
              <w:t>562,50</w:t>
            </w:r>
          </w:p>
        </w:tc>
        <w:tc>
          <w:tcPr>
            <w:tcW w:w="700" w:type="dxa"/>
            <w:tcMar>
              <w:top w:w="0" w:type="dxa"/>
              <w:bottom w:w="0" w:type="dxa"/>
            </w:tcMar>
            <w:vAlign w:val="center"/>
          </w:tcPr>
          <w:p w:rsidR="00E10862" w:rsidRDefault="00BD0221">
            <w:pPr>
              <w:keepNext/>
              <w:keepLines/>
              <w:spacing w:after="0" w:line="240" w:lineRule="auto"/>
              <w:jc w:val="right"/>
            </w:pPr>
            <w:r>
              <w:rPr>
                <w:sz w:val="18"/>
              </w:rPr>
              <w:t>-</w:t>
            </w:r>
          </w:p>
        </w:tc>
      </w:tr>
    </w:tbl>
    <w:p w:rsidR="00E10862" w:rsidRDefault="00E10862">
      <w:pPr>
        <w:spacing w:after="0"/>
      </w:pPr>
    </w:p>
    <w:p w:rsidR="00E10862" w:rsidRDefault="00BD0221">
      <w:r>
        <w:t>Za potrebe školske knjižnice nabavili smo programski proizvod za izgradnju i vođenje digitalne knjižnice. </w:t>
      </w:r>
    </w:p>
    <w:p w:rsidR="00E10862" w:rsidRDefault="00E10862"/>
    <w:p w:rsidR="00E10862" w:rsidRDefault="00BD0221">
      <w:pPr>
        <w:keepNext/>
        <w:spacing w:line="240" w:lineRule="auto"/>
        <w:jc w:val="center"/>
      </w:pPr>
      <w:r>
        <w:rPr>
          <w:sz w:val="28"/>
        </w:rPr>
        <w:lastRenderedPageBreak/>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E10862">
        <w:trPr>
          <w:cantSplit/>
        </w:trPr>
        <w:tc>
          <w:tcPr>
            <w:tcW w:w="700" w:type="dxa"/>
            <w:shd w:val="clear" w:color="auto" w:fill="E7F0F9"/>
            <w:tcMar>
              <w:top w:w="0" w:type="dxa"/>
              <w:bottom w:w="0" w:type="dxa"/>
            </w:tcMar>
            <w:vAlign w:val="center"/>
          </w:tcPr>
          <w:p w:rsidR="00E10862" w:rsidRDefault="00BD0221">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E10862" w:rsidRDefault="00BD022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10862" w:rsidRDefault="00BD022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10862" w:rsidRDefault="00BD022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E10862" w:rsidRDefault="00BD022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E10862" w:rsidRDefault="00BD0221">
            <w:pPr>
              <w:keepNext/>
              <w:keepLines/>
              <w:spacing w:after="0" w:line="240" w:lineRule="auto"/>
              <w:jc w:val="center"/>
            </w:pPr>
            <w:r>
              <w:rPr>
                <w:b/>
                <w:sz w:val="18"/>
              </w:rPr>
              <w:t>Indeks (%)</w:t>
            </w:r>
          </w:p>
        </w:tc>
      </w:tr>
      <w:tr w:rsidR="00E10862">
        <w:trPr>
          <w:cantSplit/>
          <w:trHeight w:val="560"/>
        </w:trPr>
        <w:tc>
          <w:tcPr>
            <w:tcW w:w="700" w:type="dxa"/>
            <w:tcMar>
              <w:top w:w="0" w:type="dxa"/>
              <w:bottom w:w="0" w:type="dxa"/>
            </w:tcMar>
            <w:vAlign w:val="center"/>
          </w:tcPr>
          <w:p w:rsidR="00E10862" w:rsidRDefault="00BD0221">
            <w:pPr>
              <w:keepNext/>
              <w:keepLines/>
              <w:spacing w:after="0" w:line="240" w:lineRule="auto"/>
            </w:pPr>
            <w:r>
              <w:rPr>
                <w:sz w:val="18"/>
              </w:rPr>
              <w:t>4221</w:t>
            </w:r>
          </w:p>
        </w:tc>
        <w:tc>
          <w:tcPr>
            <w:tcW w:w="3180" w:type="dxa"/>
            <w:tcMar>
              <w:top w:w="0" w:type="dxa"/>
              <w:bottom w:w="0" w:type="dxa"/>
            </w:tcMar>
            <w:vAlign w:val="center"/>
          </w:tcPr>
          <w:p w:rsidR="00E10862" w:rsidRDefault="00BD0221">
            <w:pPr>
              <w:keepNext/>
              <w:keepLines/>
              <w:spacing w:after="0" w:line="240" w:lineRule="auto"/>
            </w:pPr>
            <w:r>
              <w:rPr>
                <w:sz w:val="18"/>
              </w:rPr>
              <w:t>Uredska oprema i namještaj</w:t>
            </w:r>
          </w:p>
        </w:tc>
        <w:tc>
          <w:tcPr>
            <w:tcW w:w="700" w:type="dxa"/>
            <w:tcMar>
              <w:top w:w="0" w:type="dxa"/>
              <w:bottom w:w="0" w:type="dxa"/>
            </w:tcMar>
            <w:vAlign w:val="center"/>
          </w:tcPr>
          <w:p w:rsidR="00E10862" w:rsidRDefault="00BD0221">
            <w:pPr>
              <w:keepNext/>
              <w:keepLines/>
              <w:spacing w:after="0" w:line="240" w:lineRule="auto"/>
            </w:pPr>
            <w:r>
              <w:rPr>
                <w:sz w:val="18"/>
              </w:rPr>
              <w:t>4221</w:t>
            </w:r>
          </w:p>
        </w:tc>
        <w:tc>
          <w:tcPr>
            <w:tcW w:w="1860" w:type="dxa"/>
            <w:tcMar>
              <w:top w:w="0" w:type="dxa"/>
              <w:bottom w:w="0" w:type="dxa"/>
            </w:tcMar>
            <w:vAlign w:val="center"/>
          </w:tcPr>
          <w:p w:rsidR="00E10862" w:rsidRDefault="00BD0221">
            <w:pPr>
              <w:keepNext/>
              <w:keepLines/>
              <w:spacing w:after="0" w:line="240" w:lineRule="auto"/>
              <w:jc w:val="right"/>
            </w:pPr>
            <w:r>
              <w:rPr>
                <w:sz w:val="18"/>
              </w:rPr>
              <w:t>52.712,08</w:t>
            </w:r>
          </w:p>
        </w:tc>
        <w:tc>
          <w:tcPr>
            <w:tcW w:w="1860" w:type="dxa"/>
            <w:tcMar>
              <w:top w:w="0" w:type="dxa"/>
              <w:bottom w:w="0" w:type="dxa"/>
            </w:tcMar>
            <w:vAlign w:val="center"/>
          </w:tcPr>
          <w:p w:rsidR="00E10862" w:rsidRDefault="00BD0221">
            <w:pPr>
              <w:keepNext/>
              <w:keepLines/>
              <w:spacing w:after="0" w:line="240" w:lineRule="auto"/>
              <w:jc w:val="right"/>
            </w:pPr>
            <w:r>
              <w:rPr>
                <w:sz w:val="18"/>
              </w:rPr>
              <w:t>3.190,34</w:t>
            </w:r>
          </w:p>
        </w:tc>
        <w:tc>
          <w:tcPr>
            <w:tcW w:w="700" w:type="dxa"/>
            <w:tcMar>
              <w:top w:w="0" w:type="dxa"/>
              <w:bottom w:w="0" w:type="dxa"/>
            </w:tcMar>
            <w:vAlign w:val="center"/>
          </w:tcPr>
          <w:p w:rsidR="00E10862" w:rsidRDefault="00BD0221">
            <w:pPr>
              <w:keepNext/>
              <w:keepLines/>
              <w:spacing w:after="0" w:line="240" w:lineRule="auto"/>
              <w:jc w:val="right"/>
            </w:pPr>
            <w:r>
              <w:rPr>
                <w:sz w:val="18"/>
              </w:rPr>
              <w:t>6,1</w:t>
            </w:r>
          </w:p>
        </w:tc>
      </w:tr>
    </w:tbl>
    <w:p w:rsidR="00E10862" w:rsidRDefault="00E10862">
      <w:pPr>
        <w:spacing w:after="0"/>
      </w:pPr>
    </w:p>
    <w:p w:rsidR="00E10862" w:rsidRDefault="00BD0221">
      <w:r>
        <w:t>U proteklom obračunskom razdoblju dobili smo računalnu opreme putem donacije CARNET-a a ove godine smo nabavili računalnu opremu zato što nam je zbog nove računalne aplikacije trebalo računalo se visokim performansama, brzom memorijom i pohranom.</w:t>
      </w:r>
    </w:p>
    <w:p w:rsidR="00E10862" w:rsidRDefault="00E10862"/>
    <w:p w:rsidR="00E10862" w:rsidRDefault="00BD0221">
      <w:pPr>
        <w:keepNext/>
        <w:spacing w:line="240" w:lineRule="auto"/>
        <w:jc w:val="center"/>
      </w:pPr>
      <w:r>
        <w:rPr>
          <w:sz w:val="28"/>
        </w:rPr>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E10862">
        <w:trPr>
          <w:cantSplit/>
        </w:trPr>
        <w:tc>
          <w:tcPr>
            <w:tcW w:w="700" w:type="dxa"/>
            <w:shd w:val="clear" w:color="auto" w:fill="E7F0F9"/>
            <w:tcMar>
              <w:top w:w="0" w:type="dxa"/>
              <w:bottom w:w="0" w:type="dxa"/>
            </w:tcMar>
            <w:vAlign w:val="center"/>
          </w:tcPr>
          <w:p w:rsidR="00E10862" w:rsidRDefault="00BD0221">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E10862" w:rsidRDefault="00BD022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10862" w:rsidRDefault="00BD022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10862" w:rsidRDefault="00BD022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E10862" w:rsidRDefault="00BD022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E10862" w:rsidRDefault="00BD0221">
            <w:pPr>
              <w:keepNext/>
              <w:keepLines/>
              <w:spacing w:after="0" w:line="240" w:lineRule="auto"/>
              <w:jc w:val="center"/>
            </w:pPr>
            <w:r>
              <w:rPr>
                <w:b/>
                <w:sz w:val="18"/>
              </w:rPr>
              <w:t>Indeks (%)</w:t>
            </w:r>
          </w:p>
        </w:tc>
      </w:tr>
      <w:tr w:rsidR="00E10862">
        <w:trPr>
          <w:cantSplit/>
          <w:trHeight w:val="560"/>
        </w:trPr>
        <w:tc>
          <w:tcPr>
            <w:tcW w:w="700" w:type="dxa"/>
            <w:tcMar>
              <w:top w:w="0" w:type="dxa"/>
              <w:bottom w:w="0" w:type="dxa"/>
            </w:tcMar>
            <w:vAlign w:val="center"/>
          </w:tcPr>
          <w:p w:rsidR="00E10862" w:rsidRDefault="00BD0221">
            <w:pPr>
              <w:keepNext/>
              <w:keepLines/>
              <w:spacing w:after="0" w:line="240" w:lineRule="auto"/>
            </w:pPr>
            <w:r>
              <w:rPr>
                <w:sz w:val="18"/>
              </w:rPr>
              <w:t>4223</w:t>
            </w:r>
          </w:p>
        </w:tc>
        <w:tc>
          <w:tcPr>
            <w:tcW w:w="3180" w:type="dxa"/>
            <w:tcMar>
              <w:top w:w="0" w:type="dxa"/>
              <w:bottom w:w="0" w:type="dxa"/>
            </w:tcMar>
            <w:vAlign w:val="center"/>
          </w:tcPr>
          <w:p w:rsidR="00E10862" w:rsidRDefault="00BD0221">
            <w:pPr>
              <w:keepNext/>
              <w:keepLines/>
              <w:spacing w:after="0" w:line="240" w:lineRule="auto"/>
            </w:pPr>
            <w:r>
              <w:rPr>
                <w:sz w:val="18"/>
              </w:rPr>
              <w:t>Oprema za održavanje i zaštitu</w:t>
            </w:r>
          </w:p>
        </w:tc>
        <w:tc>
          <w:tcPr>
            <w:tcW w:w="700" w:type="dxa"/>
            <w:tcMar>
              <w:top w:w="0" w:type="dxa"/>
              <w:bottom w:w="0" w:type="dxa"/>
            </w:tcMar>
            <w:vAlign w:val="center"/>
          </w:tcPr>
          <w:p w:rsidR="00E10862" w:rsidRDefault="00BD0221">
            <w:pPr>
              <w:keepNext/>
              <w:keepLines/>
              <w:spacing w:after="0" w:line="240" w:lineRule="auto"/>
            </w:pPr>
            <w:r>
              <w:rPr>
                <w:sz w:val="18"/>
              </w:rPr>
              <w:t>4223</w:t>
            </w:r>
          </w:p>
        </w:tc>
        <w:tc>
          <w:tcPr>
            <w:tcW w:w="1860" w:type="dxa"/>
            <w:tcMar>
              <w:top w:w="0" w:type="dxa"/>
              <w:bottom w:w="0" w:type="dxa"/>
            </w:tcMar>
            <w:vAlign w:val="center"/>
          </w:tcPr>
          <w:p w:rsidR="00E10862" w:rsidRDefault="00BD0221">
            <w:pPr>
              <w:keepNext/>
              <w:keepLines/>
              <w:spacing w:after="0" w:line="240" w:lineRule="auto"/>
              <w:jc w:val="right"/>
            </w:pPr>
            <w:r>
              <w:rPr>
                <w:sz w:val="18"/>
              </w:rPr>
              <w:t>559,55</w:t>
            </w:r>
          </w:p>
        </w:tc>
        <w:tc>
          <w:tcPr>
            <w:tcW w:w="1860" w:type="dxa"/>
            <w:tcMar>
              <w:top w:w="0" w:type="dxa"/>
              <w:bottom w:w="0" w:type="dxa"/>
            </w:tcMar>
            <w:vAlign w:val="center"/>
          </w:tcPr>
          <w:p w:rsidR="00E10862" w:rsidRDefault="00BD0221">
            <w:pPr>
              <w:keepNext/>
              <w:keepLines/>
              <w:spacing w:after="0" w:line="240" w:lineRule="auto"/>
              <w:jc w:val="right"/>
            </w:pPr>
            <w:r>
              <w:rPr>
                <w:sz w:val="18"/>
              </w:rPr>
              <w:t>12.257,07</w:t>
            </w:r>
          </w:p>
        </w:tc>
        <w:tc>
          <w:tcPr>
            <w:tcW w:w="700" w:type="dxa"/>
            <w:tcMar>
              <w:top w:w="0" w:type="dxa"/>
              <w:bottom w:w="0" w:type="dxa"/>
            </w:tcMar>
            <w:vAlign w:val="center"/>
          </w:tcPr>
          <w:p w:rsidR="00E10862" w:rsidRDefault="00BD0221">
            <w:pPr>
              <w:keepNext/>
              <w:keepLines/>
              <w:spacing w:after="0" w:line="240" w:lineRule="auto"/>
              <w:jc w:val="right"/>
            </w:pPr>
            <w:r>
              <w:rPr>
                <w:sz w:val="18"/>
              </w:rPr>
              <w:t>2190,5</w:t>
            </w:r>
          </w:p>
        </w:tc>
      </w:tr>
    </w:tbl>
    <w:p w:rsidR="00E10862" w:rsidRDefault="00E10862">
      <w:pPr>
        <w:spacing w:after="0"/>
      </w:pPr>
    </w:p>
    <w:p w:rsidR="00E10862" w:rsidRDefault="00BD0221">
      <w:r>
        <w:t>U ovom obračunskom razdoblju dobili smo sredstva od Grada Pule za nabavu dizalice topline radi poticanja energetske učinkovitosti i korištenje obnovljivih izvora energije na način da će se kompletirati instalacija potpuno funcionalnog sustava grijanja-hlađenja.</w:t>
      </w:r>
    </w:p>
    <w:p w:rsidR="00E10862" w:rsidRDefault="00E10862"/>
    <w:p w:rsidR="00E10862" w:rsidRDefault="00BD0221">
      <w:pPr>
        <w:keepNext/>
        <w:spacing w:line="240" w:lineRule="auto"/>
        <w:jc w:val="center"/>
      </w:pPr>
      <w:r>
        <w:rPr>
          <w:sz w:val="28"/>
        </w:rPr>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E10862">
        <w:trPr>
          <w:cantSplit/>
        </w:trPr>
        <w:tc>
          <w:tcPr>
            <w:tcW w:w="700" w:type="dxa"/>
            <w:shd w:val="clear" w:color="auto" w:fill="E7F0F9"/>
            <w:tcMar>
              <w:top w:w="0" w:type="dxa"/>
              <w:bottom w:w="0" w:type="dxa"/>
            </w:tcMar>
            <w:vAlign w:val="center"/>
          </w:tcPr>
          <w:p w:rsidR="00E10862" w:rsidRDefault="00BD0221">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E10862" w:rsidRDefault="00BD022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10862" w:rsidRDefault="00BD022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10862" w:rsidRDefault="00BD022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E10862" w:rsidRDefault="00BD022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E10862" w:rsidRDefault="00BD0221">
            <w:pPr>
              <w:keepNext/>
              <w:keepLines/>
              <w:spacing w:after="0" w:line="240" w:lineRule="auto"/>
              <w:jc w:val="center"/>
            </w:pPr>
            <w:r>
              <w:rPr>
                <w:b/>
                <w:sz w:val="18"/>
              </w:rPr>
              <w:t>Indeks (%)</w:t>
            </w:r>
          </w:p>
        </w:tc>
      </w:tr>
      <w:tr w:rsidR="00E10862">
        <w:trPr>
          <w:cantSplit/>
          <w:trHeight w:val="560"/>
        </w:trPr>
        <w:tc>
          <w:tcPr>
            <w:tcW w:w="700" w:type="dxa"/>
            <w:tcMar>
              <w:top w:w="0" w:type="dxa"/>
              <w:bottom w:w="0" w:type="dxa"/>
            </w:tcMar>
            <w:vAlign w:val="center"/>
          </w:tcPr>
          <w:p w:rsidR="00E10862" w:rsidRDefault="00BD0221">
            <w:pPr>
              <w:keepNext/>
              <w:keepLines/>
              <w:spacing w:after="0" w:line="240" w:lineRule="auto"/>
            </w:pPr>
            <w:r>
              <w:rPr>
                <w:sz w:val="18"/>
              </w:rPr>
              <w:t>4225</w:t>
            </w:r>
          </w:p>
        </w:tc>
        <w:tc>
          <w:tcPr>
            <w:tcW w:w="3180" w:type="dxa"/>
            <w:tcMar>
              <w:top w:w="0" w:type="dxa"/>
              <w:bottom w:w="0" w:type="dxa"/>
            </w:tcMar>
            <w:vAlign w:val="center"/>
          </w:tcPr>
          <w:p w:rsidR="00E10862" w:rsidRDefault="00BD0221">
            <w:pPr>
              <w:keepNext/>
              <w:keepLines/>
              <w:spacing w:after="0" w:line="240" w:lineRule="auto"/>
            </w:pPr>
            <w:r>
              <w:rPr>
                <w:sz w:val="18"/>
              </w:rPr>
              <w:t>Instrumenti i uređaji</w:t>
            </w:r>
          </w:p>
        </w:tc>
        <w:tc>
          <w:tcPr>
            <w:tcW w:w="700" w:type="dxa"/>
            <w:tcMar>
              <w:top w:w="0" w:type="dxa"/>
              <w:bottom w:w="0" w:type="dxa"/>
            </w:tcMar>
            <w:vAlign w:val="center"/>
          </w:tcPr>
          <w:p w:rsidR="00E10862" w:rsidRDefault="00BD0221">
            <w:pPr>
              <w:keepNext/>
              <w:keepLines/>
              <w:spacing w:after="0" w:line="240" w:lineRule="auto"/>
            </w:pPr>
            <w:r>
              <w:rPr>
                <w:sz w:val="18"/>
              </w:rPr>
              <w:t>4225</w:t>
            </w:r>
          </w:p>
        </w:tc>
        <w:tc>
          <w:tcPr>
            <w:tcW w:w="1860" w:type="dxa"/>
            <w:tcMar>
              <w:top w:w="0" w:type="dxa"/>
              <w:bottom w:w="0" w:type="dxa"/>
            </w:tcMar>
            <w:vAlign w:val="center"/>
          </w:tcPr>
          <w:p w:rsidR="00E10862" w:rsidRDefault="00BD0221">
            <w:pPr>
              <w:keepNext/>
              <w:keepLines/>
              <w:spacing w:after="0" w:line="240" w:lineRule="auto"/>
              <w:jc w:val="right"/>
            </w:pPr>
            <w:r>
              <w:rPr>
                <w:sz w:val="18"/>
              </w:rPr>
              <w:t>0,00</w:t>
            </w:r>
          </w:p>
        </w:tc>
        <w:tc>
          <w:tcPr>
            <w:tcW w:w="1860" w:type="dxa"/>
            <w:tcMar>
              <w:top w:w="0" w:type="dxa"/>
              <w:bottom w:w="0" w:type="dxa"/>
            </w:tcMar>
            <w:vAlign w:val="center"/>
          </w:tcPr>
          <w:p w:rsidR="00E10862" w:rsidRDefault="00BD0221">
            <w:pPr>
              <w:keepNext/>
              <w:keepLines/>
              <w:spacing w:after="0" w:line="240" w:lineRule="auto"/>
              <w:jc w:val="right"/>
            </w:pPr>
            <w:r>
              <w:rPr>
                <w:sz w:val="18"/>
              </w:rPr>
              <w:t>9.150,00</w:t>
            </w:r>
          </w:p>
        </w:tc>
        <w:tc>
          <w:tcPr>
            <w:tcW w:w="700" w:type="dxa"/>
            <w:tcMar>
              <w:top w:w="0" w:type="dxa"/>
              <w:bottom w:w="0" w:type="dxa"/>
            </w:tcMar>
            <w:vAlign w:val="center"/>
          </w:tcPr>
          <w:p w:rsidR="00E10862" w:rsidRDefault="00BD0221">
            <w:pPr>
              <w:keepNext/>
              <w:keepLines/>
              <w:spacing w:after="0" w:line="240" w:lineRule="auto"/>
              <w:jc w:val="right"/>
            </w:pPr>
            <w:r>
              <w:rPr>
                <w:sz w:val="18"/>
              </w:rPr>
              <w:t>-</w:t>
            </w:r>
          </w:p>
        </w:tc>
      </w:tr>
    </w:tbl>
    <w:p w:rsidR="00E10862" w:rsidRDefault="00E10862">
      <w:pPr>
        <w:spacing w:after="0"/>
      </w:pPr>
    </w:p>
    <w:p w:rsidR="00E10862" w:rsidRDefault="00BD0221">
      <w:r>
        <w:t>Sredstvima dobivenima od prodaje zastarjele opreme nabavili smo suvremeniji tokarski stroj i bušilicu za potrebe održavanja praktične nastave nu školi.</w:t>
      </w:r>
    </w:p>
    <w:p w:rsidR="00E10862" w:rsidRDefault="00E10862"/>
    <w:p w:rsidR="00E10862" w:rsidRDefault="00BD0221">
      <w:pPr>
        <w:keepNext/>
        <w:spacing w:line="240" w:lineRule="auto"/>
        <w:jc w:val="center"/>
      </w:pPr>
      <w:r>
        <w:rPr>
          <w:sz w:val="28"/>
        </w:rPr>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E10862">
        <w:trPr>
          <w:cantSplit/>
        </w:trPr>
        <w:tc>
          <w:tcPr>
            <w:tcW w:w="700" w:type="dxa"/>
            <w:shd w:val="clear" w:color="auto" w:fill="E7F0F9"/>
            <w:tcMar>
              <w:top w:w="0" w:type="dxa"/>
              <w:bottom w:w="0" w:type="dxa"/>
            </w:tcMar>
            <w:vAlign w:val="center"/>
          </w:tcPr>
          <w:p w:rsidR="00E10862" w:rsidRDefault="00BD0221">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E10862" w:rsidRDefault="00BD022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10862" w:rsidRDefault="00BD022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10862" w:rsidRDefault="00BD022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E10862" w:rsidRDefault="00BD022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E10862" w:rsidRDefault="00BD0221">
            <w:pPr>
              <w:keepNext/>
              <w:keepLines/>
              <w:spacing w:after="0" w:line="240" w:lineRule="auto"/>
              <w:jc w:val="center"/>
            </w:pPr>
            <w:r>
              <w:rPr>
                <w:b/>
                <w:sz w:val="18"/>
              </w:rPr>
              <w:t>Indeks (%)</w:t>
            </w:r>
          </w:p>
        </w:tc>
      </w:tr>
      <w:tr w:rsidR="00E10862">
        <w:trPr>
          <w:cantSplit/>
          <w:trHeight w:val="560"/>
        </w:trPr>
        <w:tc>
          <w:tcPr>
            <w:tcW w:w="700" w:type="dxa"/>
            <w:tcMar>
              <w:top w:w="0" w:type="dxa"/>
              <w:bottom w:w="0" w:type="dxa"/>
            </w:tcMar>
            <w:vAlign w:val="center"/>
          </w:tcPr>
          <w:p w:rsidR="00E10862" w:rsidRDefault="00BD0221">
            <w:pPr>
              <w:keepNext/>
              <w:keepLines/>
              <w:spacing w:after="0" w:line="240" w:lineRule="auto"/>
            </w:pPr>
            <w:r>
              <w:rPr>
                <w:sz w:val="18"/>
              </w:rPr>
              <w:t>11</w:t>
            </w:r>
          </w:p>
        </w:tc>
        <w:tc>
          <w:tcPr>
            <w:tcW w:w="3180" w:type="dxa"/>
            <w:tcMar>
              <w:top w:w="0" w:type="dxa"/>
              <w:bottom w:w="0" w:type="dxa"/>
            </w:tcMar>
            <w:vAlign w:val="center"/>
          </w:tcPr>
          <w:p w:rsidR="00E10862" w:rsidRDefault="00BD0221">
            <w:pPr>
              <w:keepNext/>
              <w:keepLines/>
              <w:spacing w:after="0" w:line="240" w:lineRule="auto"/>
            </w:pPr>
            <w:r>
              <w:rPr>
                <w:sz w:val="18"/>
              </w:rPr>
              <w:t>Stanje novčanih sredstava na kraju izvještajnog razdoblja (šifre 11P + '11-dugov.' - '11-potraž.')</w:t>
            </w:r>
          </w:p>
        </w:tc>
        <w:tc>
          <w:tcPr>
            <w:tcW w:w="700" w:type="dxa"/>
            <w:tcMar>
              <w:top w:w="0" w:type="dxa"/>
              <w:bottom w:w="0" w:type="dxa"/>
            </w:tcMar>
            <w:vAlign w:val="center"/>
          </w:tcPr>
          <w:p w:rsidR="00E10862" w:rsidRDefault="00BD0221">
            <w:pPr>
              <w:keepNext/>
              <w:keepLines/>
              <w:spacing w:after="0" w:line="240" w:lineRule="auto"/>
            </w:pPr>
            <w:r>
              <w:rPr>
                <w:sz w:val="18"/>
              </w:rPr>
              <w:t>11K</w:t>
            </w:r>
          </w:p>
        </w:tc>
        <w:tc>
          <w:tcPr>
            <w:tcW w:w="1860" w:type="dxa"/>
            <w:tcMar>
              <w:top w:w="0" w:type="dxa"/>
              <w:bottom w:w="0" w:type="dxa"/>
            </w:tcMar>
            <w:vAlign w:val="center"/>
          </w:tcPr>
          <w:p w:rsidR="00E10862" w:rsidRDefault="00BD0221">
            <w:pPr>
              <w:keepNext/>
              <w:keepLines/>
              <w:spacing w:after="0" w:line="240" w:lineRule="auto"/>
              <w:jc w:val="right"/>
            </w:pPr>
            <w:r>
              <w:rPr>
                <w:sz w:val="18"/>
              </w:rPr>
              <w:t>59.184,35</w:t>
            </w:r>
          </w:p>
        </w:tc>
        <w:tc>
          <w:tcPr>
            <w:tcW w:w="1860" w:type="dxa"/>
            <w:tcMar>
              <w:top w:w="0" w:type="dxa"/>
              <w:bottom w:w="0" w:type="dxa"/>
            </w:tcMar>
            <w:vAlign w:val="center"/>
          </w:tcPr>
          <w:p w:rsidR="00E10862" w:rsidRDefault="00BD0221">
            <w:pPr>
              <w:keepNext/>
              <w:keepLines/>
              <w:spacing w:after="0" w:line="240" w:lineRule="auto"/>
              <w:jc w:val="right"/>
            </w:pPr>
            <w:r>
              <w:rPr>
                <w:sz w:val="18"/>
              </w:rPr>
              <w:t>0,00</w:t>
            </w:r>
          </w:p>
        </w:tc>
        <w:tc>
          <w:tcPr>
            <w:tcW w:w="700" w:type="dxa"/>
            <w:tcMar>
              <w:top w:w="0" w:type="dxa"/>
              <w:bottom w:w="0" w:type="dxa"/>
            </w:tcMar>
            <w:vAlign w:val="center"/>
          </w:tcPr>
          <w:p w:rsidR="00E10862" w:rsidRDefault="00BD0221">
            <w:pPr>
              <w:keepNext/>
              <w:keepLines/>
              <w:spacing w:after="0" w:line="240" w:lineRule="auto"/>
              <w:jc w:val="right"/>
            </w:pPr>
            <w:r>
              <w:rPr>
                <w:sz w:val="18"/>
              </w:rPr>
              <w:t>0</w:t>
            </w:r>
          </w:p>
        </w:tc>
      </w:tr>
    </w:tbl>
    <w:p w:rsidR="00E10862" w:rsidRDefault="00E10862">
      <w:pPr>
        <w:spacing w:after="0"/>
      </w:pPr>
    </w:p>
    <w:p w:rsidR="00E10862" w:rsidRDefault="00BD0221">
      <w:r>
        <w:t>Sa 31.10.2025. godine ukinuli smo naš žiro-račun budući da smo prešli na lokalnu riznicu te smo sredstva u iznosu od 54.695,65 prenijeli na žiro račun Istarske županije.</w:t>
      </w:r>
    </w:p>
    <w:p w:rsidR="00E10862" w:rsidRDefault="00E10862"/>
    <w:p w:rsidR="00E10862" w:rsidRDefault="00BD0221">
      <w:pPr>
        <w:keepNext/>
        <w:spacing w:line="240" w:lineRule="auto"/>
        <w:jc w:val="center"/>
      </w:pPr>
      <w:r>
        <w:rPr>
          <w:b/>
          <w:sz w:val="28"/>
        </w:rPr>
        <w:t>Bilanca</w:t>
      </w:r>
    </w:p>
    <w:p w:rsidR="00E10862" w:rsidRDefault="00BD0221">
      <w:pPr>
        <w:keepNext/>
        <w:spacing w:line="240" w:lineRule="auto"/>
        <w:jc w:val="center"/>
      </w:pPr>
      <w:r>
        <w:rPr>
          <w:sz w:val="28"/>
        </w:rPr>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E10862">
        <w:trPr>
          <w:cantSplit/>
        </w:trPr>
        <w:tc>
          <w:tcPr>
            <w:tcW w:w="700" w:type="dxa"/>
            <w:shd w:val="clear" w:color="auto" w:fill="E7F0F9"/>
            <w:tcMar>
              <w:top w:w="0" w:type="dxa"/>
              <w:bottom w:w="0" w:type="dxa"/>
            </w:tcMar>
            <w:vAlign w:val="center"/>
          </w:tcPr>
          <w:p w:rsidR="00E10862" w:rsidRDefault="00BD0221">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E10862" w:rsidRDefault="00BD022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10862" w:rsidRDefault="00BD022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10862" w:rsidRDefault="00BD0221">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E10862" w:rsidRDefault="00BD0221">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E10862" w:rsidRDefault="00BD0221">
            <w:pPr>
              <w:keepNext/>
              <w:keepLines/>
              <w:spacing w:after="0" w:line="240" w:lineRule="auto"/>
              <w:jc w:val="center"/>
            </w:pPr>
            <w:r>
              <w:rPr>
                <w:b/>
                <w:sz w:val="18"/>
              </w:rPr>
              <w:t>Indeks (%)</w:t>
            </w:r>
          </w:p>
        </w:tc>
      </w:tr>
      <w:tr w:rsidR="00E10862">
        <w:trPr>
          <w:cantSplit/>
          <w:trHeight w:val="560"/>
        </w:trPr>
        <w:tc>
          <w:tcPr>
            <w:tcW w:w="700" w:type="dxa"/>
            <w:tcMar>
              <w:top w:w="0" w:type="dxa"/>
              <w:bottom w:w="0" w:type="dxa"/>
            </w:tcMar>
            <w:vAlign w:val="center"/>
          </w:tcPr>
          <w:p w:rsidR="00E10862" w:rsidRDefault="00BD0221">
            <w:pPr>
              <w:keepNext/>
              <w:keepLines/>
              <w:spacing w:after="0" w:line="240" w:lineRule="auto"/>
            </w:pPr>
            <w:r>
              <w:rPr>
                <w:sz w:val="18"/>
              </w:rPr>
              <w:t>1112</w:t>
            </w:r>
          </w:p>
        </w:tc>
        <w:tc>
          <w:tcPr>
            <w:tcW w:w="3180" w:type="dxa"/>
            <w:tcMar>
              <w:top w:w="0" w:type="dxa"/>
              <w:bottom w:w="0" w:type="dxa"/>
            </w:tcMar>
            <w:vAlign w:val="center"/>
          </w:tcPr>
          <w:p w:rsidR="00E10862" w:rsidRDefault="00BD0221">
            <w:pPr>
              <w:keepNext/>
              <w:keepLines/>
              <w:spacing w:after="0" w:line="240" w:lineRule="auto"/>
            </w:pPr>
            <w:r>
              <w:rPr>
                <w:sz w:val="18"/>
              </w:rPr>
              <w:t>Novac na računu kod tuzemnih poslovnih banaka</w:t>
            </w:r>
          </w:p>
        </w:tc>
        <w:tc>
          <w:tcPr>
            <w:tcW w:w="700" w:type="dxa"/>
            <w:tcMar>
              <w:top w:w="0" w:type="dxa"/>
              <w:bottom w:w="0" w:type="dxa"/>
            </w:tcMar>
            <w:vAlign w:val="center"/>
          </w:tcPr>
          <w:p w:rsidR="00E10862" w:rsidRDefault="00BD0221">
            <w:pPr>
              <w:keepNext/>
              <w:keepLines/>
              <w:spacing w:after="0" w:line="240" w:lineRule="auto"/>
            </w:pPr>
            <w:r>
              <w:rPr>
                <w:sz w:val="18"/>
              </w:rPr>
              <w:t>1112</w:t>
            </w:r>
          </w:p>
        </w:tc>
        <w:tc>
          <w:tcPr>
            <w:tcW w:w="1860" w:type="dxa"/>
            <w:tcMar>
              <w:top w:w="0" w:type="dxa"/>
              <w:bottom w:w="0" w:type="dxa"/>
            </w:tcMar>
            <w:vAlign w:val="center"/>
          </w:tcPr>
          <w:p w:rsidR="00E10862" w:rsidRDefault="00BD0221">
            <w:pPr>
              <w:keepNext/>
              <w:keepLines/>
              <w:spacing w:after="0" w:line="240" w:lineRule="auto"/>
              <w:jc w:val="right"/>
            </w:pPr>
            <w:r>
              <w:rPr>
                <w:sz w:val="18"/>
              </w:rPr>
              <w:t>59.184,35</w:t>
            </w:r>
          </w:p>
        </w:tc>
        <w:tc>
          <w:tcPr>
            <w:tcW w:w="1860" w:type="dxa"/>
            <w:tcMar>
              <w:top w:w="0" w:type="dxa"/>
              <w:bottom w:w="0" w:type="dxa"/>
            </w:tcMar>
            <w:vAlign w:val="center"/>
          </w:tcPr>
          <w:p w:rsidR="00E10862" w:rsidRDefault="00BD0221">
            <w:pPr>
              <w:keepNext/>
              <w:keepLines/>
              <w:spacing w:after="0" w:line="240" w:lineRule="auto"/>
              <w:jc w:val="right"/>
            </w:pPr>
            <w:r>
              <w:rPr>
                <w:sz w:val="18"/>
              </w:rPr>
              <w:t>0,00</w:t>
            </w:r>
          </w:p>
        </w:tc>
        <w:tc>
          <w:tcPr>
            <w:tcW w:w="700" w:type="dxa"/>
            <w:tcMar>
              <w:top w:w="0" w:type="dxa"/>
              <w:bottom w:w="0" w:type="dxa"/>
            </w:tcMar>
            <w:vAlign w:val="center"/>
          </w:tcPr>
          <w:p w:rsidR="00E10862" w:rsidRDefault="00BD0221">
            <w:pPr>
              <w:keepNext/>
              <w:keepLines/>
              <w:spacing w:after="0" w:line="240" w:lineRule="auto"/>
              <w:jc w:val="right"/>
            </w:pPr>
            <w:r>
              <w:rPr>
                <w:sz w:val="18"/>
              </w:rPr>
              <w:t>0</w:t>
            </w:r>
          </w:p>
        </w:tc>
      </w:tr>
    </w:tbl>
    <w:p w:rsidR="00E10862" w:rsidRDefault="00E10862">
      <w:pPr>
        <w:spacing w:after="0"/>
      </w:pPr>
    </w:p>
    <w:p w:rsidR="00E10862" w:rsidRDefault="00BD0221">
      <w:r>
        <w:t>Sa 31.10.2025. godine ukinuli smo naš žiro-račun budući da smo prešli na lokalnu riznicu te smo sredstva u iznosu od 54.695,65 prenijeli na žiro račun Istarske županije.</w:t>
      </w:r>
    </w:p>
    <w:p w:rsidR="00E10862" w:rsidRDefault="00E10862"/>
    <w:p w:rsidR="00E10862" w:rsidRDefault="00BD0221">
      <w:pPr>
        <w:keepNext/>
        <w:spacing w:line="240" w:lineRule="auto"/>
        <w:jc w:val="center"/>
      </w:pPr>
      <w:r>
        <w:rPr>
          <w:sz w:val="28"/>
        </w:rPr>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E10862">
        <w:trPr>
          <w:cantSplit/>
        </w:trPr>
        <w:tc>
          <w:tcPr>
            <w:tcW w:w="700" w:type="dxa"/>
            <w:shd w:val="clear" w:color="auto" w:fill="E7F0F9"/>
            <w:tcMar>
              <w:top w:w="0" w:type="dxa"/>
              <w:bottom w:w="0" w:type="dxa"/>
            </w:tcMar>
            <w:vAlign w:val="center"/>
          </w:tcPr>
          <w:p w:rsidR="00E10862" w:rsidRDefault="00BD0221">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E10862" w:rsidRDefault="00BD022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10862" w:rsidRDefault="00BD022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10862" w:rsidRDefault="00BD0221">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E10862" w:rsidRDefault="00BD0221">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E10862" w:rsidRDefault="00BD0221">
            <w:pPr>
              <w:keepNext/>
              <w:keepLines/>
              <w:spacing w:after="0" w:line="240" w:lineRule="auto"/>
              <w:jc w:val="center"/>
            </w:pPr>
            <w:r>
              <w:rPr>
                <w:b/>
                <w:sz w:val="18"/>
              </w:rPr>
              <w:t>Indeks (%)</w:t>
            </w:r>
          </w:p>
        </w:tc>
      </w:tr>
      <w:tr w:rsidR="00E10862">
        <w:trPr>
          <w:cantSplit/>
          <w:trHeight w:val="560"/>
        </w:trPr>
        <w:tc>
          <w:tcPr>
            <w:tcW w:w="700" w:type="dxa"/>
            <w:tcMar>
              <w:top w:w="0" w:type="dxa"/>
              <w:bottom w:w="0" w:type="dxa"/>
            </w:tcMar>
            <w:vAlign w:val="center"/>
          </w:tcPr>
          <w:p w:rsidR="00E10862" w:rsidRDefault="00BD0221">
            <w:pPr>
              <w:keepNext/>
              <w:keepLines/>
              <w:spacing w:after="0" w:line="240" w:lineRule="auto"/>
            </w:pPr>
            <w:r>
              <w:rPr>
                <w:sz w:val="18"/>
              </w:rPr>
              <w:t>1636</w:t>
            </w:r>
          </w:p>
        </w:tc>
        <w:tc>
          <w:tcPr>
            <w:tcW w:w="3180" w:type="dxa"/>
            <w:tcMar>
              <w:top w:w="0" w:type="dxa"/>
              <w:bottom w:w="0" w:type="dxa"/>
            </w:tcMar>
            <w:vAlign w:val="center"/>
          </w:tcPr>
          <w:p w:rsidR="00E10862" w:rsidRDefault="00BD0221">
            <w:pPr>
              <w:keepNext/>
              <w:keepLines/>
              <w:spacing w:after="0" w:line="240" w:lineRule="auto"/>
            </w:pPr>
            <w:r>
              <w:rPr>
                <w:sz w:val="18"/>
              </w:rPr>
              <w:t>Potraživanja za pomoći proračunskim korisnicima iz proračuna koji im nije nadležan</w:t>
            </w:r>
          </w:p>
        </w:tc>
        <w:tc>
          <w:tcPr>
            <w:tcW w:w="700" w:type="dxa"/>
            <w:tcMar>
              <w:top w:w="0" w:type="dxa"/>
              <w:bottom w:w="0" w:type="dxa"/>
            </w:tcMar>
            <w:vAlign w:val="center"/>
          </w:tcPr>
          <w:p w:rsidR="00E10862" w:rsidRDefault="00BD0221">
            <w:pPr>
              <w:keepNext/>
              <w:keepLines/>
              <w:spacing w:after="0" w:line="240" w:lineRule="auto"/>
            </w:pPr>
            <w:r>
              <w:rPr>
                <w:sz w:val="18"/>
              </w:rPr>
              <w:t>1636</w:t>
            </w:r>
          </w:p>
        </w:tc>
        <w:tc>
          <w:tcPr>
            <w:tcW w:w="1860" w:type="dxa"/>
            <w:tcMar>
              <w:top w:w="0" w:type="dxa"/>
              <w:bottom w:w="0" w:type="dxa"/>
            </w:tcMar>
            <w:vAlign w:val="center"/>
          </w:tcPr>
          <w:p w:rsidR="00E10862" w:rsidRDefault="00BD0221">
            <w:pPr>
              <w:keepNext/>
              <w:keepLines/>
              <w:spacing w:after="0" w:line="240" w:lineRule="auto"/>
              <w:jc w:val="right"/>
            </w:pPr>
            <w:r>
              <w:rPr>
                <w:sz w:val="18"/>
              </w:rPr>
              <w:t>0,00</w:t>
            </w:r>
          </w:p>
        </w:tc>
        <w:tc>
          <w:tcPr>
            <w:tcW w:w="1860" w:type="dxa"/>
            <w:tcMar>
              <w:top w:w="0" w:type="dxa"/>
              <w:bottom w:w="0" w:type="dxa"/>
            </w:tcMar>
            <w:vAlign w:val="center"/>
          </w:tcPr>
          <w:p w:rsidR="00E10862" w:rsidRDefault="00BD0221">
            <w:pPr>
              <w:keepNext/>
              <w:keepLines/>
              <w:spacing w:after="0" w:line="240" w:lineRule="auto"/>
              <w:jc w:val="right"/>
            </w:pPr>
            <w:r>
              <w:rPr>
                <w:sz w:val="18"/>
              </w:rPr>
              <w:t>90.277,91</w:t>
            </w:r>
          </w:p>
        </w:tc>
        <w:tc>
          <w:tcPr>
            <w:tcW w:w="700" w:type="dxa"/>
            <w:tcMar>
              <w:top w:w="0" w:type="dxa"/>
              <w:bottom w:w="0" w:type="dxa"/>
            </w:tcMar>
            <w:vAlign w:val="center"/>
          </w:tcPr>
          <w:p w:rsidR="00E10862" w:rsidRDefault="00BD0221">
            <w:pPr>
              <w:keepNext/>
              <w:keepLines/>
              <w:spacing w:after="0" w:line="240" w:lineRule="auto"/>
              <w:jc w:val="right"/>
            </w:pPr>
            <w:r>
              <w:rPr>
                <w:sz w:val="18"/>
              </w:rPr>
              <w:t>-</w:t>
            </w:r>
          </w:p>
        </w:tc>
      </w:tr>
    </w:tbl>
    <w:p w:rsidR="00E10862" w:rsidRDefault="00E10862">
      <w:pPr>
        <w:spacing w:after="0"/>
      </w:pPr>
    </w:p>
    <w:p w:rsidR="00E10862" w:rsidRDefault="00BD0221">
      <w:r>
        <w:t>Od MZOM-a potražujemo sredstva za isplatu plaća i naknada zaposlenima i vanjskim suradnicima za 12/2025. godine.</w:t>
      </w:r>
    </w:p>
    <w:p w:rsidR="00E10862" w:rsidRDefault="00E10862"/>
    <w:p w:rsidR="00E10862" w:rsidRDefault="00BD0221">
      <w:pPr>
        <w:keepNext/>
        <w:spacing w:line="240" w:lineRule="auto"/>
        <w:jc w:val="center"/>
      </w:pPr>
      <w:r>
        <w:rPr>
          <w:sz w:val="28"/>
        </w:rPr>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E10862">
        <w:trPr>
          <w:cantSplit/>
        </w:trPr>
        <w:tc>
          <w:tcPr>
            <w:tcW w:w="700" w:type="dxa"/>
            <w:shd w:val="clear" w:color="auto" w:fill="E7F0F9"/>
            <w:tcMar>
              <w:top w:w="0" w:type="dxa"/>
              <w:bottom w:w="0" w:type="dxa"/>
            </w:tcMar>
            <w:vAlign w:val="center"/>
          </w:tcPr>
          <w:p w:rsidR="00E10862" w:rsidRDefault="00BD0221">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E10862" w:rsidRDefault="00BD022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10862" w:rsidRDefault="00BD022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10862" w:rsidRDefault="00BD0221">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E10862" w:rsidRDefault="00BD0221">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E10862" w:rsidRDefault="00BD0221">
            <w:pPr>
              <w:keepNext/>
              <w:keepLines/>
              <w:spacing w:after="0" w:line="240" w:lineRule="auto"/>
              <w:jc w:val="center"/>
            </w:pPr>
            <w:r>
              <w:rPr>
                <w:b/>
                <w:sz w:val="18"/>
              </w:rPr>
              <w:t>Indeks (%)</w:t>
            </w:r>
          </w:p>
        </w:tc>
      </w:tr>
      <w:tr w:rsidR="00E10862">
        <w:trPr>
          <w:cantSplit/>
          <w:trHeight w:val="560"/>
        </w:trPr>
        <w:tc>
          <w:tcPr>
            <w:tcW w:w="700" w:type="dxa"/>
            <w:tcMar>
              <w:top w:w="0" w:type="dxa"/>
              <w:bottom w:w="0" w:type="dxa"/>
            </w:tcMar>
            <w:vAlign w:val="center"/>
          </w:tcPr>
          <w:p w:rsidR="00E10862" w:rsidRDefault="00BD0221">
            <w:pPr>
              <w:keepNext/>
              <w:keepLines/>
              <w:spacing w:after="0" w:line="240" w:lineRule="auto"/>
            </w:pPr>
            <w:r>
              <w:rPr>
                <w:sz w:val="18"/>
              </w:rPr>
              <w:t>166</w:t>
            </w:r>
          </w:p>
        </w:tc>
        <w:tc>
          <w:tcPr>
            <w:tcW w:w="3180" w:type="dxa"/>
            <w:tcMar>
              <w:top w:w="0" w:type="dxa"/>
              <w:bottom w:w="0" w:type="dxa"/>
            </w:tcMar>
            <w:vAlign w:val="center"/>
          </w:tcPr>
          <w:p w:rsidR="00E10862" w:rsidRDefault="00BD0221">
            <w:pPr>
              <w:keepNext/>
              <w:keepLines/>
              <w:spacing w:after="0" w:line="240" w:lineRule="auto"/>
            </w:pPr>
            <w:r>
              <w:rPr>
                <w:sz w:val="18"/>
              </w:rPr>
              <w:t>Potraživanja za prihode od prodaje proizvoda i robe te pruženih usluga i za povrat po protestiranim jamstvima</w:t>
            </w:r>
          </w:p>
        </w:tc>
        <w:tc>
          <w:tcPr>
            <w:tcW w:w="700" w:type="dxa"/>
            <w:tcMar>
              <w:top w:w="0" w:type="dxa"/>
              <w:bottom w:w="0" w:type="dxa"/>
            </w:tcMar>
            <w:vAlign w:val="center"/>
          </w:tcPr>
          <w:p w:rsidR="00E10862" w:rsidRDefault="00BD0221">
            <w:pPr>
              <w:keepNext/>
              <w:keepLines/>
              <w:spacing w:after="0" w:line="240" w:lineRule="auto"/>
            </w:pPr>
            <w:r>
              <w:rPr>
                <w:sz w:val="18"/>
              </w:rPr>
              <w:t>166</w:t>
            </w:r>
          </w:p>
        </w:tc>
        <w:tc>
          <w:tcPr>
            <w:tcW w:w="1860" w:type="dxa"/>
            <w:tcMar>
              <w:top w:w="0" w:type="dxa"/>
              <w:bottom w:w="0" w:type="dxa"/>
            </w:tcMar>
            <w:vAlign w:val="center"/>
          </w:tcPr>
          <w:p w:rsidR="00E10862" w:rsidRDefault="00BD0221">
            <w:pPr>
              <w:keepNext/>
              <w:keepLines/>
              <w:spacing w:after="0" w:line="240" w:lineRule="auto"/>
              <w:jc w:val="right"/>
            </w:pPr>
            <w:r>
              <w:rPr>
                <w:sz w:val="18"/>
              </w:rPr>
              <w:t>1.613,68</w:t>
            </w:r>
          </w:p>
        </w:tc>
        <w:tc>
          <w:tcPr>
            <w:tcW w:w="1860" w:type="dxa"/>
            <w:tcMar>
              <w:top w:w="0" w:type="dxa"/>
              <w:bottom w:w="0" w:type="dxa"/>
            </w:tcMar>
            <w:vAlign w:val="center"/>
          </w:tcPr>
          <w:p w:rsidR="00E10862" w:rsidRDefault="00BD0221">
            <w:pPr>
              <w:keepNext/>
              <w:keepLines/>
              <w:spacing w:after="0" w:line="240" w:lineRule="auto"/>
              <w:jc w:val="right"/>
            </w:pPr>
            <w:r>
              <w:rPr>
                <w:sz w:val="18"/>
              </w:rPr>
              <w:t>33.417,99</w:t>
            </w:r>
          </w:p>
        </w:tc>
        <w:tc>
          <w:tcPr>
            <w:tcW w:w="700" w:type="dxa"/>
            <w:tcMar>
              <w:top w:w="0" w:type="dxa"/>
              <w:bottom w:w="0" w:type="dxa"/>
            </w:tcMar>
            <w:vAlign w:val="center"/>
          </w:tcPr>
          <w:p w:rsidR="00E10862" w:rsidRDefault="00BD0221">
            <w:pPr>
              <w:keepNext/>
              <w:keepLines/>
              <w:spacing w:after="0" w:line="240" w:lineRule="auto"/>
              <w:jc w:val="right"/>
            </w:pPr>
            <w:r>
              <w:rPr>
                <w:sz w:val="18"/>
              </w:rPr>
              <w:t>2070,9</w:t>
            </w:r>
          </w:p>
        </w:tc>
      </w:tr>
    </w:tbl>
    <w:p w:rsidR="00E10862" w:rsidRDefault="00E10862">
      <w:pPr>
        <w:spacing w:after="0"/>
      </w:pPr>
    </w:p>
    <w:p w:rsidR="00E10862" w:rsidRDefault="00BD0221">
      <w:r>
        <w:t>Najvećim dijelom ovo se potraživanje odnosi na polaznike u  obrazovanja odraslih temeljem Ugovora za nastavak školovanja ili prekvalifikacije.</w:t>
      </w:r>
    </w:p>
    <w:p w:rsidR="00E10862" w:rsidRDefault="00E10862"/>
    <w:p w:rsidR="00E10862" w:rsidRDefault="00BD0221">
      <w:pPr>
        <w:keepNext/>
        <w:spacing w:line="240" w:lineRule="auto"/>
        <w:jc w:val="center"/>
      </w:pPr>
      <w:r>
        <w:rPr>
          <w:sz w:val="28"/>
        </w:rPr>
        <w:t>Bilješka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E10862">
        <w:trPr>
          <w:cantSplit/>
        </w:trPr>
        <w:tc>
          <w:tcPr>
            <w:tcW w:w="700" w:type="dxa"/>
            <w:shd w:val="clear" w:color="auto" w:fill="E7F0F9"/>
            <w:tcMar>
              <w:top w:w="0" w:type="dxa"/>
              <w:bottom w:w="0" w:type="dxa"/>
            </w:tcMar>
            <w:vAlign w:val="center"/>
          </w:tcPr>
          <w:p w:rsidR="00E10862" w:rsidRDefault="00BD0221">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E10862" w:rsidRDefault="00BD022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10862" w:rsidRDefault="00BD022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10862" w:rsidRDefault="00BD0221">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E10862" w:rsidRDefault="00BD0221">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E10862" w:rsidRDefault="00BD0221">
            <w:pPr>
              <w:keepNext/>
              <w:keepLines/>
              <w:spacing w:after="0" w:line="240" w:lineRule="auto"/>
              <w:jc w:val="center"/>
            </w:pPr>
            <w:r>
              <w:rPr>
                <w:b/>
                <w:sz w:val="18"/>
              </w:rPr>
              <w:t>Indeks (%)</w:t>
            </w:r>
          </w:p>
        </w:tc>
      </w:tr>
      <w:tr w:rsidR="00E10862">
        <w:trPr>
          <w:cantSplit/>
          <w:trHeight w:val="560"/>
        </w:trPr>
        <w:tc>
          <w:tcPr>
            <w:tcW w:w="700" w:type="dxa"/>
            <w:tcMar>
              <w:top w:w="0" w:type="dxa"/>
              <w:bottom w:w="0" w:type="dxa"/>
            </w:tcMar>
            <w:vAlign w:val="center"/>
          </w:tcPr>
          <w:p w:rsidR="00E10862" w:rsidRDefault="00BD0221">
            <w:pPr>
              <w:keepNext/>
              <w:keepLines/>
              <w:spacing w:after="0" w:line="240" w:lineRule="auto"/>
            </w:pPr>
            <w:r>
              <w:rPr>
                <w:sz w:val="18"/>
              </w:rPr>
              <w:t>167</w:t>
            </w:r>
          </w:p>
        </w:tc>
        <w:tc>
          <w:tcPr>
            <w:tcW w:w="3180" w:type="dxa"/>
            <w:tcMar>
              <w:top w:w="0" w:type="dxa"/>
              <w:bottom w:w="0" w:type="dxa"/>
            </w:tcMar>
            <w:vAlign w:val="center"/>
          </w:tcPr>
          <w:p w:rsidR="00E10862" w:rsidRDefault="00BD0221">
            <w:pPr>
              <w:keepNext/>
              <w:keepLines/>
              <w:spacing w:after="0" w:line="240" w:lineRule="auto"/>
            </w:pPr>
            <w:r>
              <w:rPr>
                <w:sz w:val="18"/>
              </w:rPr>
              <w:t>Potraživanja proračunskih korisnika za sredstva uplaćena u nadležni proračun i za prihode od HZZO-a na temelju ugovornih obveza</w:t>
            </w:r>
          </w:p>
        </w:tc>
        <w:tc>
          <w:tcPr>
            <w:tcW w:w="700" w:type="dxa"/>
            <w:tcMar>
              <w:top w:w="0" w:type="dxa"/>
              <w:bottom w:w="0" w:type="dxa"/>
            </w:tcMar>
            <w:vAlign w:val="center"/>
          </w:tcPr>
          <w:p w:rsidR="00E10862" w:rsidRDefault="00BD0221">
            <w:pPr>
              <w:keepNext/>
              <w:keepLines/>
              <w:spacing w:after="0" w:line="240" w:lineRule="auto"/>
            </w:pPr>
            <w:r>
              <w:rPr>
                <w:sz w:val="18"/>
              </w:rPr>
              <w:t>167</w:t>
            </w:r>
          </w:p>
        </w:tc>
        <w:tc>
          <w:tcPr>
            <w:tcW w:w="1860" w:type="dxa"/>
            <w:tcMar>
              <w:top w:w="0" w:type="dxa"/>
              <w:bottom w:w="0" w:type="dxa"/>
            </w:tcMar>
            <w:vAlign w:val="center"/>
          </w:tcPr>
          <w:p w:rsidR="00E10862" w:rsidRDefault="00BD0221">
            <w:pPr>
              <w:keepNext/>
              <w:keepLines/>
              <w:spacing w:after="0" w:line="240" w:lineRule="auto"/>
              <w:jc w:val="right"/>
            </w:pPr>
            <w:r>
              <w:rPr>
                <w:sz w:val="18"/>
              </w:rPr>
              <w:t>0,00</w:t>
            </w:r>
          </w:p>
        </w:tc>
        <w:tc>
          <w:tcPr>
            <w:tcW w:w="1860" w:type="dxa"/>
            <w:tcMar>
              <w:top w:w="0" w:type="dxa"/>
              <w:bottom w:w="0" w:type="dxa"/>
            </w:tcMar>
            <w:vAlign w:val="center"/>
          </w:tcPr>
          <w:p w:rsidR="00E10862" w:rsidRDefault="00BD0221">
            <w:pPr>
              <w:keepNext/>
              <w:keepLines/>
              <w:spacing w:after="0" w:line="240" w:lineRule="auto"/>
              <w:jc w:val="right"/>
            </w:pPr>
            <w:r>
              <w:rPr>
                <w:sz w:val="18"/>
              </w:rPr>
              <w:t>67.163,69</w:t>
            </w:r>
          </w:p>
        </w:tc>
        <w:tc>
          <w:tcPr>
            <w:tcW w:w="700" w:type="dxa"/>
            <w:tcMar>
              <w:top w:w="0" w:type="dxa"/>
              <w:bottom w:w="0" w:type="dxa"/>
            </w:tcMar>
            <w:vAlign w:val="center"/>
          </w:tcPr>
          <w:p w:rsidR="00E10862" w:rsidRDefault="00BD0221">
            <w:pPr>
              <w:keepNext/>
              <w:keepLines/>
              <w:spacing w:after="0" w:line="240" w:lineRule="auto"/>
              <w:jc w:val="right"/>
            </w:pPr>
            <w:r>
              <w:rPr>
                <w:sz w:val="18"/>
              </w:rPr>
              <w:t>-</w:t>
            </w:r>
          </w:p>
        </w:tc>
      </w:tr>
    </w:tbl>
    <w:p w:rsidR="00E10862" w:rsidRDefault="00E10862">
      <w:pPr>
        <w:spacing w:after="0"/>
      </w:pPr>
    </w:p>
    <w:p w:rsidR="00E10862" w:rsidRDefault="00BD0221">
      <w:r>
        <w:lastRenderedPageBreak/>
        <w:t>Ovo su sredstva koja se nalaze na žiro računu Istarske županije budući da smo sa 31.10.2025 ukinuli naš žiro račun.</w:t>
      </w:r>
    </w:p>
    <w:p w:rsidR="00E10862" w:rsidRDefault="00E10862"/>
    <w:p w:rsidR="00E10862" w:rsidRDefault="00BD0221">
      <w:pPr>
        <w:keepNext/>
        <w:spacing w:line="240" w:lineRule="auto"/>
        <w:jc w:val="center"/>
      </w:pPr>
      <w:r>
        <w:rPr>
          <w:sz w:val="28"/>
        </w:rPr>
        <w:t>Bilješka 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E10862">
        <w:trPr>
          <w:cantSplit/>
        </w:trPr>
        <w:tc>
          <w:tcPr>
            <w:tcW w:w="700" w:type="dxa"/>
            <w:shd w:val="clear" w:color="auto" w:fill="E7F0F9"/>
            <w:tcMar>
              <w:top w:w="0" w:type="dxa"/>
              <w:bottom w:w="0" w:type="dxa"/>
            </w:tcMar>
            <w:vAlign w:val="center"/>
          </w:tcPr>
          <w:p w:rsidR="00E10862" w:rsidRDefault="00BD0221">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E10862" w:rsidRDefault="00BD022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10862" w:rsidRDefault="00BD022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10862" w:rsidRDefault="00BD0221">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E10862" w:rsidRDefault="00BD0221">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E10862" w:rsidRDefault="00BD0221">
            <w:pPr>
              <w:keepNext/>
              <w:keepLines/>
              <w:spacing w:after="0" w:line="240" w:lineRule="auto"/>
              <w:jc w:val="center"/>
            </w:pPr>
            <w:r>
              <w:rPr>
                <w:b/>
                <w:sz w:val="18"/>
              </w:rPr>
              <w:t>Indeks (%)</w:t>
            </w:r>
          </w:p>
        </w:tc>
      </w:tr>
      <w:tr w:rsidR="00E10862">
        <w:trPr>
          <w:cantSplit/>
          <w:trHeight w:val="560"/>
        </w:trPr>
        <w:tc>
          <w:tcPr>
            <w:tcW w:w="700" w:type="dxa"/>
            <w:tcMar>
              <w:top w:w="0" w:type="dxa"/>
              <w:bottom w:w="0" w:type="dxa"/>
            </w:tcMar>
            <w:vAlign w:val="center"/>
          </w:tcPr>
          <w:p w:rsidR="00E10862" w:rsidRDefault="00BD0221">
            <w:pPr>
              <w:keepNext/>
              <w:keepLines/>
              <w:spacing w:after="0" w:line="240" w:lineRule="auto"/>
            </w:pPr>
            <w:r>
              <w:rPr>
                <w:sz w:val="18"/>
              </w:rPr>
              <w:t>922</w:t>
            </w:r>
          </w:p>
        </w:tc>
        <w:tc>
          <w:tcPr>
            <w:tcW w:w="3180" w:type="dxa"/>
            <w:tcMar>
              <w:top w:w="0" w:type="dxa"/>
              <w:bottom w:w="0" w:type="dxa"/>
            </w:tcMar>
            <w:vAlign w:val="center"/>
          </w:tcPr>
          <w:p w:rsidR="00E10862" w:rsidRDefault="00BD0221">
            <w:pPr>
              <w:keepNext/>
              <w:keepLines/>
              <w:spacing w:after="0" w:line="240" w:lineRule="auto"/>
            </w:pPr>
            <w:r>
              <w:rPr>
                <w:sz w:val="18"/>
              </w:rPr>
              <w:t>Rezultat - višak/manjak (šifre 9221-9222)</w:t>
            </w:r>
          </w:p>
        </w:tc>
        <w:tc>
          <w:tcPr>
            <w:tcW w:w="700" w:type="dxa"/>
            <w:tcMar>
              <w:top w:w="0" w:type="dxa"/>
              <w:bottom w:w="0" w:type="dxa"/>
            </w:tcMar>
            <w:vAlign w:val="center"/>
          </w:tcPr>
          <w:p w:rsidR="00E10862" w:rsidRDefault="00BD0221">
            <w:pPr>
              <w:keepNext/>
              <w:keepLines/>
              <w:spacing w:after="0" w:line="240" w:lineRule="auto"/>
            </w:pPr>
            <w:r>
              <w:rPr>
                <w:sz w:val="18"/>
              </w:rPr>
              <w:t>922</w:t>
            </w:r>
          </w:p>
        </w:tc>
        <w:tc>
          <w:tcPr>
            <w:tcW w:w="1860" w:type="dxa"/>
            <w:tcMar>
              <w:top w:w="0" w:type="dxa"/>
              <w:bottom w:w="0" w:type="dxa"/>
            </w:tcMar>
            <w:vAlign w:val="center"/>
          </w:tcPr>
          <w:p w:rsidR="00E10862" w:rsidRDefault="00BD0221">
            <w:pPr>
              <w:keepNext/>
              <w:keepLines/>
              <w:spacing w:after="0" w:line="240" w:lineRule="auto"/>
              <w:jc w:val="right"/>
            </w:pPr>
            <w:r>
              <w:rPr>
                <w:sz w:val="18"/>
              </w:rPr>
              <w:t>56.756,34</w:t>
            </w:r>
          </w:p>
        </w:tc>
        <w:tc>
          <w:tcPr>
            <w:tcW w:w="1860" w:type="dxa"/>
            <w:tcMar>
              <w:top w:w="0" w:type="dxa"/>
              <w:bottom w:w="0" w:type="dxa"/>
            </w:tcMar>
            <w:vAlign w:val="center"/>
          </w:tcPr>
          <w:p w:rsidR="00E10862" w:rsidRDefault="00BD0221">
            <w:pPr>
              <w:keepNext/>
              <w:keepLines/>
              <w:spacing w:after="0" w:line="240" w:lineRule="auto"/>
              <w:jc w:val="right"/>
            </w:pPr>
            <w:r>
              <w:rPr>
                <w:sz w:val="18"/>
              </w:rPr>
              <w:t>-45.797,06</w:t>
            </w:r>
          </w:p>
        </w:tc>
        <w:tc>
          <w:tcPr>
            <w:tcW w:w="700" w:type="dxa"/>
            <w:tcMar>
              <w:top w:w="0" w:type="dxa"/>
              <w:bottom w:w="0" w:type="dxa"/>
            </w:tcMar>
            <w:vAlign w:val="center"/>
          </w:tcPr>
          <w:p w:rsidR="00E10862" w:rsidRDefault="00BD0221">
            <w:pPr>
              <w:keepNext/>
              <w:keepLines/>
              <w:spacing w:after="0" w:line="240" w:lineRule="auto"/>
              <w:jc w:val="right"/>
            </w:pPr>
            <w:r>
              <w:rPr>
                <w:sz w:val="18"/>
              </w:rPr>
              <w:t>-80,7</w:t>
            </w:r>
          </w:p>
        </w:tc>
      </w:tr>
    </w:tbl>
    <w:p w:rsidR="00E10862" w:rsidRDefault="00E10862">
      <w:pPr>
        <w:spacing w:after="0"/>
      </w:pPr>
    </w:p>
    <w:p w:rsidR="00E10862" w:rsidRDefault="00BD0221">
      <w:r>
        <w:t>Ukupni manjak na dan 31.12.2025. iznosi ukupno -45.797,06 eura i sastoji se od viška ostvarenog u 2024. godini u iznosu od +56.756,34 eura umanjenog za povrat neutrošenih sredstava u MZOM u iznosu od 2.692,00 te manjka od 1-12/2025 u iznosu od -99.861,40 eura. </w:t>
      </w:r>
    </w:p>
    <w:p w:rsidR="00E10862" w:rsidRDefault="00BD0221">
      <w:r>
        <w:t>Navedeni manjak sastoji se od viška vlastitih prihoda (15.859,89), prihoda za posebne namjene (5.083,40), od sredstava GRADA Pule teneljem projekta za energetsku efikasnost (5.242,93), sredstava iz Zaklade Gene Hass (30.000,00) te od metodološkog manjka MZOM-a (83.687,91) i IŽ (18.295,37).</w:t>
      </w:r>
    </w:p>
    <w:p w:rsidR="00E10862" w:rsidRDefault="00E10862"/>
    <w:p w:rsidR="00E10862" w:rsidRDefault="00BD0221">
      <w:pPr>
        <w:keepNext/>
        <w:spacing w:line="240" w:lineRule="auto"/>
        <w:jc w:val="center"/>
      </w:pPr>
      <w:r>
        <w:rPr>
          <w:b/>
          <w:sz w:val="28"/>
        </w:rPr>
        <w:t>Izvještaj o rashodima prema funkcijskoj klasifikaciji</w:t>
      </w:r>
    </w:p>
    <w:p w:rsidR="00E10862" w:rsidRDefault="00BD0221">
      <w:pPr>
        <w:keepNext/>
        <w:spacing w:line="240" w:lineRule="auto"/>
        <w:jc w:val="center"/>
      </w:pPr>
      <w:r>
        <w:rPr>
          <w:sz w:val="28"/>
        </w:rPr>
        <w:t>Bilješka 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E10862">
        <w:trPr>
          <w:cantSplit/>
        </w:trPr>
        <w:tc>
          <w:tcPr>
            <w:tcW w:w="700" w:type="dxa"/>
            <w:shd w:val="clear" w:color="auto" w:fill="E7F0F9"/>
            <w:tcMar>
              <w:top w:w="0" w:type="dxa"/>
              <w:bottom w:w="0" w:type="dxa"/>
            </w:tcMar>
            <w:vAlign w:val="center"/>
          </w:tcPr>
          <w:p w:rsidR="00E10862" w:rsidRDefault="00BD0221">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E10862" w:rsidRDefault="00BD022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10862" w:rsidRDefault="00BD022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10862" w:rsidRDefault="00BD022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E10862" w:rsidRDefault="00BD022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E10862" w:rsidRDefault="00BD0221">
            <w:pPr>
              <w:keepNext/>
              <w:keepLines/>
              <w:spacing w:after="0" w:line="240" w:lineRule="auto"/>
              <w:jc w:val="center"/>
            </w:pPr>
            <w:r>
              <w:rPr>
                <w:b/>
                <w:sz w:val="18"/>
              </w:rPr>
              <w:t>Indeks (%)</w:t>
            </w:r>
          </w:p>
        </w:tc>
      </w:tr>
      <w:tr w:rsidR="00E10862">
        <w:trPr>
          <w:cantSplit/>
          <w:trHeight w:val="560"/>
        </w:trPr>
        <w:tc>
          <w:tcPr>
            <w:tcW w:w="700" w:type="dxa"/>
            <w:tcMar>
              <w:top w:w="0" w:type="dxa"/>
              <w:bottom w:w="0" w:type="dxa"/>
            </w:tcMar>
            <w:vAlign w:val="center"/>
          </w:tcPr>
          <w:p w:rsidR="00E10862" w:rsidRDefault="00BD0221">
            <w:pPr>
              <w:keepNext/>
              <w:keepLines/>
              <w:spacing w:after="0" w:line="240" w:lineRule="auto"/>
            </w:pPr>
            <w:r>
              <w:rPr>
                <w:sz w:val="18"/>
              </w:rPr>
              <w:t>09</w:t>
            </w:r>
          </w:p>
        </w:tc>
        <w:tc>
          <w:tcPr>
            <w:tcW w:w="3180" w:type="dxa"/>
            <w:tcMar>
              <w:top w:w="0" w:type="dxa"/>
              <w:bottom w:w="0" w:type="dxa"/>
            </w:tcMar>
            <w:vAlign w:val="center"/>
          </w:tcPr>
          <w:p w:rsidR="00E10862" w:rsidRDefault="00BD0221">
            <w:pPr>
              <w:keepNext/>
              <w:keepLines/>
              <w:spacing w:after="0" w:line="240" w:lineRule="auto"/>
            </w:pPr>
            <w:r>
              <w:rPr>
                <w:sz w:val="18"/>
              </w:rPr>
              <w:t>Obrazovanje (šifre 091+092+093+094+095+096+097+098)</w:t>
            </w:r>
          </w:p>
        </w:tc>
        <w:tc>
          <w:tcPr>
            <w:tcW w:w="700" w:type="dxa"/>
            <w:tcMar>
              <w:top w:w="0" w:type="dxa"/>
              <w:bottom w:w="0" w:type="dxa"/>
            </w:tcMar>
            <w:vAlign w:val="center"/>
          </w:tcPr>
          <w:p w:rsidR="00E10862" w:rsidRDefault="00BD0221">
            <w:pPr>
              <w:keepNext/>
              <w:keepLines/>
              <w:spacing w:after="0" w:line="240" w:lineRule="auto"/>
            </w:pPr>
            <w:r>
              <w:rPr>
                <w:sz w:val="18"/>
              </w:rPr>
              <w:t>09</w:t>
            </w:r>
          </w:p>
        </w:tc>
        <w:tc>
          <w:tcPr>
            <w:tcW w:w="1860" w:type="dxa"/>
            <w:tcMar>
              <w:top w:w="0" w:type="dxa"/>
              <w:bottom w:w="0" w:type="dxa"/>
            </w:tcMar>
            <w:vAlign w:val="center"/>
          </w:tcPr>
          <w:p w:rsidR="00E10862" w:rsidRDefault="00BD0221">
            <w:pPr>
              <w:keepNext/>
              <w:keepLines/>
              <w:spacing w:after="0" w:line="240" w:lineRule="auto"/>
              <w:jc w:val="right"/>
            </w:pPr>
            <w:r>
              <w:rPr>
                <w:sz w:val="18"/>
              </w:rPr>
              <w:t>1.155.448,42</w:t>
            </w:r>
          </w:p>
        </w:tc>
        <w:tc>
          <w:tcPr>
            <w:tcW w:w="1860" w:type="dxa"/>
            <w:tcMar>
              <w:top w:w="0" w:type="dxa"/>
              <w:bottom w:w="0" w:type="dxa"/>
            </w:tcMar>
            <w:vAlign w:val="center"/>
          </w:tcPr>
          <w:p w:rsidR="00E10862" w:rsidRDefault="00BD0221">
            <w:pPr>
              <w:keepNext/>
              <w:keepLines/>
              <w:spacing w:after="0" w:line="240" w:lineRule="auto"/>
              <w:jc w:val="right"/>
            </w:pPr>
            <w:r>
              <w:rPr>
                <w:sz w:val="18"/>
              </w:rPr>
              <w:t>1.315.060,03</w:t>
            </w:r>
          </w:p>
        </w:tc>
        <w:tc>
          <w:tcPr>
            <w:tcW w:w="700" w:type="dxa"/>
            <w:tcMar>
              <w:top w:w="0" w:type="dxa"/>
              <w:bottom w:w="0" w:type="dxa"/>
            </w:tcMar>
            <w:vAlign w:val="center"/>
          </w:tcPr>
          <w:p w:rsidR="00E10862" w:rsidRDefault="00BD0221">
            <w:pPr>
              <w:keepNext/>
              <w:keepLines/>
              <w:spacing w:after="0" w:line="240" w:lineRule="auto"/>
              <w:jc w:val="right"/>
            </w:pPr>
            <w:r>
              <w:rPr>
                <w:sz w:val="18"/>
              </w:rPr>
              <w:t>113,8</w:t>
            </w:r>
          </w:p>
        </w:tc>
      </w:tr>
    </w:tbl>
    <w:p w:rsidR="00E10862" w:rsidRDefault="00E10862">
      <w:pPr>
        <w:spacing w:after="0"/>
      </w:pPr>
    </w:p>
    <w:p w:rsidR="00E10862" w:rsidRDefault="00BD0221">
      <w:r>
        <w:t>Ukupni rashodi ostvareni u tekućoj godini povećani su u odnosu na prethodnu godinu za 13,81%. Rashodi za zaposlene su povećani zbog primjene novog Pravilnika o proračunskom računovodstvu i računskom planu, kojom je ukinuta podskupina računa 193 Kontinuirani rashodi budućih razdoblja i zato je u ovom obračunskom razdoblju evidentirana i plaća za 12/2025. godine. Kod materijalnih rashoda te rashoda za nabavku nefinancijske imovine došlo je do smanjenja.</w:t>
      </w:r>
    </w:p>
    <w:p w:rsidR="00E10862" w:rsidRDefault="00BD0221">
      <w:r>
        <w:t> </w:t>
      </w:r>
    </w:p>
    <w:p w:rsidR="00E10862" w:rsidRDefault="00E10862"/>
    <w:p w:rsidR="00E10862" w:rsidRDefault="00BD0221">
      <w:pPr>
        <w:keepNext/>
        <w:spacing w:line="240" w:lineRule="auto"/>
        <w:jc w:val="center"/>
      </w:pPr>
      <w:r>
        <w:rPr>
          <w:b/>
          <w:sz w:val="28"/>
        </w:rPr>
        <w:lastRenderedPageBreak/>
        <w:t>Promjene u vrijednosti i obujmu imovine i obveza</w:t>
      </w:r>
    </w:p>
    <w:p w:rsidR="00E10862" w:rsidRDefault="00BD0221">
      <w:pPr>
        <w:keepNext/>
        <w:spacing w:line="240" w:lineRule="auto"/>
        <w:jc w:val="center"/>
      </w:pPr>
      <w:r>
        <w:rPr>
          <w:sz w:val="28"/>
        </w:rPr>
        <w:t>Bilješka 25.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E10862">
        <w:trPr>
          <w:cantSplit/>
        </w:trPr>
        <w:tc>
          <w:tcPr>
            <w:tcW w:w="700" w:type="dxa"/>
            <w:shd w:val="clear" w:color="auto" w:fill="E7F0F9"/>
            <w:tcMar>
              <w:top w:w="0" w:type="dxa"/>
              <w:bottom w:w="0" w:type="dxa"/>
            </w:tcMar>
            <w:vAlign w:val="center"/>
          </w:tcPr>
          <w:p w:rsidR="00E10862" w:rsidRDefault="00BD0221">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E10862" w:rsidRDefault="00BD022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10862" w:rsidRDefault="00BD022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10862" w:rsidRDefault="00BD0221">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rsidR="00E10862" w:rsidRDefault="00BD0221">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rsidR="00E10862" w:rsidRDefault="00BD0221">
            <w:pPr>
              <w:keepNext/>
              <w:keepLines/>
              <w:spacing w:after="0" w:line="240" w:lineRule="auto"/>
              <w:jc w:val="center"/>
            </w:pPr>
            <w:r>
              <w:rPr>
                <w:b/>
                <w:sz w:val="18"/>
              </w:rPr>
              <w:t>Indeks (%)</w:t>
            </w:r>
          </w:p>
        </w:tc>
      </w:tr>
      <w:tr w:rsidR="00E10862">
        <w:trPr>
          <w:cantSplit/>
          <w:trHeight w:val="560"/>
        </w:trPr>
        <w:tc>
          <w:tcPr>
            <w:tcW w:w="700" w:type="dxa"/>
            <w:tcMar>
              <w:top w:w="0" w:type="dxa"/>
              <w:bottom w:w="0" w:type="dxa"/>
            </w:tcMar>
            <w:vAlign w:val="center"/>
          </w:tcPr>
          <w:p w:rsidR="00E10862" w:rsidRDefault="00E10862">
            <w:pPr>
              <w:keepNext/>
              <w:keepLines/>
              <w:spacing w:after="0" w:line="240" w:lineRule="auto"/>
            </w:pPr>
          </w:p>
        </w:tc>
        <w:tc>
          <w:tcPr>
            <w:tcW w:w="3180" w:type="dxa"/>
            <w:tcMar>
              <w:top w:w="0" w:type="dxa"/>
              <w:bottom w:w="0" w:type="dxa"/>
            </w:tcMar>
            <w:vAlign w:val="center"/>
          </w:tcPr>
          <w:p w:rsidR="00E10862" w:rsidRDefault="00BD0221">
            <w:pPr>
              <w:keepNext/>
              <w:keepLines/>
              <w:spacing w:after="0" w:line="240" w:lineRule="auto"/>
            </w:pPr>
            <w:r>
              <w:rPr>
                <w:sz w:val="18"/>
              </w:rPr>
              <w:t>Proizvedena dugotrajna imovina</w:t>
            </w:r>
          </w:p>
        </w:tc>
        <w:tc>
          <w:tcPr>
            <w:tcW w:w="700" w:type="dxa"/>
            <w:tcMar>
              <w:top w:w="0" w:type="dxa"/>
              <w:bottom w:w="0" w:type="dxa"/>
            </w:tcMar>
            <w:vAlign w:val="center"/>
          </w:tcPr>
          <w:p w:rsidR="00E10862" w:rsidRDefault="00BD0221">
            <w:pPr>
              <w:keepNext/>
              <w:keepLines/>
              <w:spacing w:after="0" w:line="240" w:lineRule="auto"/>
            </w:pPr>
            <w:r>
              <w:rPr>
                <w:sz w:val="18"/>
              </w:rPr>
              <w:t>P003</w:t>
            </w:r>
          </w:p>
        </w:tc>
        <w:tc>
          <w:tcPr>
            <w:tcW w:w="1860" w:type="dxa"/>
            <w:tcMar>
              <w:top w:w="0" w:type="dxa"/>
              <w:bottom w:w="0" w:type="dxa"/>
            </w:tcMar>
            <w:vAlign w:val="center"/>
          </w:tcPr>
          <w:p w:rsidR="00E10862" w:rsidRDefault="00BD0221">
            <w:pPr>
              <w:keepNext/>
              <w:keepLines/>
              <w:spacing w:after="0" w:line="240" w:lineRule="auto"/>
              <w:jc w:val="right"/>
            </w:pPr>
            <w:r>
              <w:rPr>
                <w:sz w:val="18"/>
              </w:rPr>
              <w:t>0,00</w:t>
            </w:r>
          </w:p>
        </w:tc>
        <w:tc>
          <w:tcPr>
            <w:tcW w:w="1860" w:type="dxa"/>
            <w:tcMar>
              <w:top w:w="0" w:type="dxa"/>
              <w:bottom w:w="0" w:type="dxa"/>
            </w:tcMar>
            <w:vAlign w:val="center"/>
          </w:tcPr>
          <w:p w:rsidR="00E10862" w:rsidRDefault="00BD0221">
            <w:pPr>
              <w:keepNext/>
              <w:keepLines/>
              <w:spacing w:after="0" w:line="240" w:lineRule="auto"/>
              <w:jc w:val="right"/>
            </w:pPr>
            <w:r>
              <w:rPr>
                <w:sz w:val="18"/>
              </w:rPr>
              <w:t>69.723,00</w:t>
            </w:r>
          </w:p>
        </w:tc>
        <w:tc>
          <w:tcPr>
            <w:tcW w:w="700" w:type="dxa"/>
            <w:tcMar>
              <w:top w:w="0" w:type="dxa"/>
              <w:bottom w:w="0" w:type="dxa"/>
            </w:tcMar>
            <w:vAlign w:val="center"/>
          </w:tcPr>
          <w:p w:rsidR="00E10862" w:rsidRDefault="00BD0221">
            <w:pPr>
              <w:keepNext/>
              <w:keepLines/>
              <w:spacing w:after="0" w:line="240" w:lineRule="auto"/>
              <w:jc w:val="right"/>
            </w:pPr>
            <w:r>
              <w:rPr>
                <w:sz w:val="18"/>
              </w:rPr>
              <w:t>-</w:t>
            </w:r>
          </w:p>
        </w:tc>
      </w:tr>
    </w:tbl>
    <w:p w:rsidR="00E10862" w:rsidRDefault="00E10862">
      <w:pPr>
        <w:spacing w:after="0"/>
      </w:pPr>
    </w:p>
    <w:p w:rsidR="00E10862" w:rsidRDefault="00BD0221">
      <w:r>
        <w:t>Temeljem Novog Pravilnika o proračunskom računovodstvu i računskom planu, ispravak vrijednosti dugotrajne nefinancijske imovine za 2025. godinu knjižili smo preko podskupine 915.</w:t>
      </w:r>
    </w:p>
    <w:p w:rsidR="00E10862" w:rsidRDefault="00E10862"/>
    <w:p w:rsidR="00E10862" w:rsidRDefault="00BD0221">
      <w:pPr>
        <w:keepNext/>
        <w:spacing w:line="240" w:lineRule="auto"/>
        <w:jc w:val="center"/>
      </w:pPr>
      <w:r>
        <w:rPr>
          <w:b/>
          <w:sz w:val="28"/>
        </w:rPr>
        <w:t>Izvještaj o obvezama</w:t>
      </w:r>
    </w:p>
    <w:p w:rsidR="00E10862" w:rsidRDefault="00BD0221">
      <w:pPr>
        <w:keepNext/>
        <w:spacing w:line="240" w:lineRule="auto"/>
        <w:jc w:val="center"/>
      </w:pPr>
      <w:r>
        <w:rPr>
          <w:sz w:val="28"/>
        </w:rPr>
        <w:t>Bilješka 26.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E10862">
        <w:trPr>
          <w:cantSplit/>
        </w:trPr>
        <w:tc>
          <w:tcPr>
            <w:tcW w:w="700" w:type="dxa"/>
            <w:shd w:val="clear" w:color="auto" w:fill="E7F0F9"/>
            <w:tcMar>
              <w:top w:w="0" w:type="dxa"/>
              <w:bottom w:w="0" w:type="dxa"/>
            </w:tcMar>
            <w:vAlign w:val="center"/>
          </w:tcPr>
          <w:p w:rsidR="00E10862" w:rsidRDefault="00BD0221">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E10862" w:rsidRDefault="00BD022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10862" w:rsidRDefault="00BD022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10862" w:rsidRDefault="00BD0221">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E10862" w:rsidRDefault="00BD0221">
            <w:pPr>
              <w:keepNext/>
              <w:keepLines/>
              <w:spacing w:after="0" w:line="240" w:lineRule="auto"/>
              <w:jc w:val="center"/>
            </w:pPr>
            <w:r>
              <w:rPr>
                <w:b/>
                <w:sz w:val="18"/>
              </w:rPr>
              <w:t>Indeks (%)</w:t>
            </w:r>
          </w:p>
        </w:tc>
      </w:tr>
      <w:tr w:rsidR="00E10862">
        <w:trPr>
          <w:cantSplit/>
          <w:trHeight w:val="560"/>
        </w:trPr>
        <w:tc>
          <w:tcPr>
            <w:tcW w:w="700" w:type="dxa"/>
            <w:tcMar>
              <w:top w:w="0" w:type="dxa"/>
              <w:bottom w:w="0" w:type="dxa"/>
            </w:tcMar>
            <w:vAlign w:val="center"/>
          </w:tcPr>
          <w:p w:rsidR="00E10862" w:rsidRDefault="00E10862">
            <w:pPr>
              <w:keepNext/>
              <w:keepLines/>
              <w:spacing w:after="0" w:line="240" w:lineRule="auto"/>
            </w:pPr>
          </w:p>
        </w:tc>
        <w:tc>
          <w:tcPr>
            <w:tcW w:w="3180" w:type="dxa"/>
            <w:tcMar>
              <w:top w:w="0" w:type="dxa"/>
              <w:bottom w:w="0" w:type="dxa"/>
            </w:tcMar>
            <w:vAlign w:val="center"/>
          </w:tcPr>
          <w:p w:rsidR="00E10862" w:rsidRDefault="00BD0221">
            <w:pPr>
              <w:keepNext/>
              <w:keepLines/>
              <w:spacing w:after="0" w:line="240" w:lineRule="auto"/>
            </w:pPr>
            <w:r>
              <w:rPr>
                <w:sz w:val="18"/>
              </w:rPr>
              <w:t>Stanje obveza 1. siječnja (=stanju obveza iz Izvještaja o obvezama na 31. prosinca prethodne godine)</w:t>
            </w:r>
          </w:p>
        </w:tc>
        <w:tc>
          <w:tcPr>
            <w:tcW w:w="700" w:type="dxa"/>
            <w:tcMar>
              <w:top w:w="0" w:type="dxa"/>
              <w:bottom w:w="0" w:type="dxa"/>
            </w:tcMar>
            <w:vAlign w:val="center"/>
          </w:tcPr>
          <w:p w:rsidR="00E10862" w:rsidRDefault="00BD0221">
            <w:pPr>
              <w:keepNext/>
              <w:keepLines/>
              <w:spacing w:after="0" w:line="240" w:lineRule="auto"/>
            </w:pPr>
            <w:r>
              <w:rPr>
                <w:sz w:val="18"/>
              </w:rPr>
              <w:t>V001</w:t>
            </w:r>
          </w:p>
        </w:tc>
        <w:tc>
          <w:tcPr>
            <w:tcW w:w="1860" w:type="dxa"/>
            <w:tcMar>
              <w:top w:w="0" w:type="dxa"/>
              <w:bottom w:w="0" w:type="dxa"/>
            </w:tcMar>
            <w:vAlign w:val="center"/>
          </w:tcPr>
          <w:p w:rsidR="00E10862" w:rsidRDefault="00BD0221">
            <w:pPr>
              <w:keepNext/>
              <w:keepLines/>
              <w:spacing w:after="0" w:line="240" w:lineRule="auto"/>
              <w:jc w:val="right"/>
            </w:pPr>
            <w:r>
              <w:rPr>
                <w:sz w:val="18"/>
              </w:rPr>
              <w:t>88.654,53</w:t>
            </w:r>
          </w:p>
        </w:tc>
        <w:tc>
          <w:tcPr>
            <w:tcW w:w="700" w:type="dxa"/>
            <w:tcMar>
              <w:top w:w="0" w:type="dxa"/>
              <w:bottom w:w="0" w:type="dxa"/>
            </w:tcMar>
            <w:vAlign w:val="center"/>
          </w:tcPr>
          <w:p w:rsidR="00E10862" w:rsidRDefault="00BD0221">
            <w:pPr>
              <w:keepNext/>
              <w:keepLines/>
              <w:spacing w:after="0" w:line="240" w:lineRule="auto"/>
              <w:jc w:val="right"/>
            </w:pPr>
            <w:r>
              <w:rPr>
                <w:sz w:val="18"/>
              </w:rPr>
              <w:t>-</w:t>
            </w:r>
          </w:p>
        </w:tc>
      </w:tr>
    </w:tbl>
    <w:p w:rsidR="00E10862" w:rsidRDefault="00E10862">
      <w:pPr>
        <w:spacing w:after="0"/>
      </w:pPr>
    </w:p>
    <w:p w:rsidR="00E10862" w:rsidRDefault="00BD0221">
      <w:r>
        <w:t>Stanje obveza 1. siječnja odnosi se na nedospjele obveze za plaću i putne troškove  zaposlenima za prosinac 2024. godine te za obveze prema dobavljačima. Ostale obveze su za bolovanja prema HZZO te za obveze za porez i prirez temeljem konačnog obračuna.</w:t>
      </w:r>
    </w:p>
    <w:p w:rsidR="00E10862" w:rsidRDefault="00E10862"/>
    <w:p w:rsidR="00E10862" w:rsidRDefault="00BD0221">
      <w:pPr>
        <w:keepNext/>
        <w:spacing w:line="240" w:lineRule="auto"/>
        <w:jc w:val="center"/>
      </w:pPr>
      <w:r>
        <w:rPr>
          <w:sz w:val="28"/>
        </w:rPr>
        <w:t>Bilješka 27.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E10862">
        <w:trPr>
          <w:cantSplit/>
        </w:trPr>
        <w:tc>
          <w:tcPr>
            <w:tcW w:w="700" w:type="dxa"/>
            <w:shd w:val="clear" w:color="auto" w:fill="E7F0F9"/>
            <w:tcMar>
              <w:top w:w="0" w:type="dxa"/>
              <w:bottom w:w="0" w:type="dxa"/>
            </w:tcMar>
            <w:vAlign w:val="center"/>
          </w:tcPr>
          <w:p w:rsidR="00E10862" w:rsidRDefault="00BD0221">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E10862" w:rsidRDefault="00BD022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10862" w:rsidRDefault="00BD022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10862" w:rsidRDefault="00BD0221">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E10862" w:rsidRDefault="00BD0221">
            <w:pPr>
              <w:keepNext/>
              <w:keepLines/>
              <w:spacing w:after="0" w:line="240" w:lineRule="auto"/>
              <w:jc w:val="center"/>
            </w:pPr>
            <w:r>
              <w:rPr>
                <w:b/>
                <w:sz w:val="18"/>
              </w:rPr>
              <w:t>Indeks (%)</w:t>
            </w:r>
          </w:p>
        </w:tc>
      </w:tr>
      <w:tr w:rsidR="00E10862">
        <w:trPr>
          <w:cantSplit/>
          <w:trHeight w:val="560"/>
        </w:trPr>
        <w:tc>
          <w:tcPr>
            <w:tcW w:w="700" w:type="dxa"/>
            <w:tcMar>
              <w:top w:w="0" w:type="dxa"/>
              <w:bottom w:w="0" w:type="dxa"/>
            </w:tcMar>
            <w:vAlign w:val="center"/>
          </w:tcPr>
          <w:p w:rsidR="00E10862" w:rsidRDefault="00E10862">
            <w:pPr>
              <w:keepNext/>
              <w:keepLines/>
              <w:spacing w:after="0" w:line="240" w:lineRule="auto"/>
            </w:pPr>
          </w:p>
        </w:tc>
        <w:tc>
          <w:tcPr>
            <w:tcW w:w="3180" w:type="dxa"/>
            <w:tcMar>
              <w:top w:w="0" w:type="dxa"/>
              <w:bottom w:w="0" w:type="dxa"/>
            </w:tcMar>
            <w:vAlign w:val="center"/>
          </w:tcPr>
          <w:p w:rsidR="00E10862" w:rsidRDefault="00BD0221">
            <w:pPr>
              <w:keepNext/>
              <w:keepLines/>
              <w:spacing w:after="0" w:line="240" w:lineRule="auto"/>
            </w:pPr>
            <w:r>
              <w:rPr>
                <w:sz w:val="18"/>
              </w:rPr>
              <w:t>Stanje obveza na kraju izvještajnog razdoblja (šifre V001+V002-V004) i (šifre V007+V009)</w:t>
            </w:r>
          </w:p>
        </w:tc>
        <w:tc>
          <w:tcPr>
            <w:tcW w:w="700" w:type="dxa"/>
            <w:tcMar>
              <w:top w:w="0" w:type="dxa"/>
              <w:bottom w:w="0" w:type="dxa"/>
            </w:tcMar>
            <w:vAlign w:val="center"/>
          </w:tcPr>
          <w:p w:rsidR="00E10862" w:rsidRDefault="00BD0221">
            <w:pPr>
              <w:keepNext/>
              <w:keepLines/>
              <w:spacing w:after="0" w:line="240" w:lineRule="auto"/>
            </w:pPr>
            <w:r>
              <w:rPr>
                <w:sz w:val="18"/>
              </w:rPr>
              <w:t>V006</w:t>
            </w:r>
          </w:p>
        </w:tc>
        <w:tc>
          <w:tcPr>
            <w:tcW w:w="1860" w:type="dxa"/>
            <w:tcMar>
              <w:top w:w="0" w:type="dxa"/>
              <w:bottom w:w="0" w:type="dxa"/>
            </w:tcMar>
            <w:vAlign w:val="center"/>
          </w:tcPr>
          <w:p w:rsidR="00E10862" w:rsidRDefault="00BD0221">
            <w:pPr>
              <w:keepNext/>
              <w:keepLines/>
              <w:spacing w:after="0" w:line="240" w:lineRule="auto"/>
              <w:jc w:val="right"/>
            </w:pPr>
            <w:r>
              <w:rPr>
                <w:sz w:val="18"/>
              </w:rPr>
              <w:t>113.856,45</w:t>
            </w:r>
          </w:p>
        </w:tc>
        <w:tc>
          <w:tcPr>
            <w:tcW w:w="700" w:type="dxa"/>
            <w:tcMar>
              <w:top w:w="0" w:type="dxa"/>
              <w:bottom w:w="0" w:type="dxa"/>
            </w:tcMar>
            <w:vAlign w:val="center"/>
          </w:tcPr>
          <w:p w:rsidR="00E10862" w:rsidRDefault="00BD0221">
            <w:pPr>
              <w:keepNext/>
              <w:keepLines/>
              <w:spacing w:after="0" w:line="240" w:lineRule="auto"/>
              <w:jc w:val="right"/>
            </w:pPr>
            <w:r>
              <w:rPr>
                <w:sz w:val="18"/>
              </w:rPr>
              <w:t>-</w:t>
            </w:r>
          </w:p>
        </w:tc>
      </w:tr>
    </w:tbl>
    <w:p w:rsidR="00E10862" w:rsidRDefault="00E10862">
      <w:pPr>
        <w:spacing w:after="0"/>
      </w:pPr>
    </w:p>
    <w:p w:rsidR="00E10862" w:rsidRDefault="00BD0221">
      <w:r>
        <w:t>Stanje obveza na kraju izvještajnog razdoblja sastoji se od slijedećih obveza:</w:t>
      </w:r>
    </w:p>
    <w:p w:rsidR="00E10862" w:rsidRDefault="00BD0221">
      <w:r>
        <w:t>231 za zaposlene = 94.815,47</w:t>
      </w:r>
      <w:r>
        <w:br/>
        <w:t>232 za materijalne rashode = 15.250,23</w:t>
      </w:r>
      <w:r>
        <w:br/>
        <w:t>239 za ostale tekuće obveze =771,06</w:t>
      </w:r>
      <w:r>
        <w:br/>
        <w:t>24   za nabavu nefincijske imovine = 2.744,50</w:t>
      </w:r>
      <w:r>
        <w:br/>
        <w:t>27   za predujmove i dr. = 275,19</w:t>
      </w:r>
    </w:p>
    <w:p w:rsidR="00E10862" w:rsidRDefault="00BD0221">
      <w:r>
        <w:t> </w:t>
      </w:r>
    </w:p>
    <w:p w:rsidR="00E10862" w:rsidRDefault="00E10862"/>
    <w:p w:rsidR="00E10862" w:rsidRDefault="00BD0221">
      <w:pPr>
        <w:keepNext/>
        <w:spacing w:line="240" w:lineRule="auto"/>
        <w:jc w:val="center"/>
      </w:pPr>
      <w:r>
        <w:rPr>
          <w:sz w:val="28"/>
        </w:rPr>
        <w:lastRenderedPageBreak/>
        <w:t>Bilješka 28.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E10862">
        <w:trPr>
          <w:cantSplit/>
        </w:trPr>
        <w:tc>
          <w:tcPr>
            <w:tcW w:w="700" w:type="dxa"/>
            <w:shd w:val="clear" w:color="auto" w:fill="E7F0F9"/>
            <w:tcMar>
              <w:top w:w="0" w:type="dxa"/>
              <w:bottom w:w="0" w:type="dxa"/>
            </w:tcMar>
            <w:vAlign w:val="center"/>
          </w:tcPr>
          <w:p w:rsidR="00E10862" w:rsidRDefault="00BD0221">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E10862" w:rsidRDefault="00BD022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10862" w:rsidRDefault="00BD022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10862" w:rsidRDefault="00BD0221">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E10862" w:rsidRDefault="00BD0221">
            <w:pPr>
              <w:keepNext/>
              <w:keepLines/>
              <w:spacing w:after="0" w:line="240" w:lineRule="auto"/>
              <w:jc w:val="center"/>
            </w:pPr>
            <w:r>
              <w:rPr>
                <w:b/>
                <w:sz w:val="18"/>
              </w:rPr>
              <w:t>Indeks (%)</w:t>
            </w:r>
          </w:p>
        </w:tc>
      </w:tr>
      <w:tr w:rsidR="00E10862">
        <w:trPr>
          <w:cantSplit/>
          <w:trHeight w:val="560"/>
        </w:trPr>
        <w:tc>
          <w:tcPr>
            <w:tcW w:w="700" w:type="dxa"/>
            <w:tcMar>
              <w:top w:w="0" w:type="dxa"/>
              <w:bottom w:w="0" w:type="dxa"/>
            </w:tcMar>
            <w:vAlign w:val="center"/>
          </w:tcPr>
          <w:p w:rsidR="00E10862" w:rsidRDefault="00E10862">
            <w:pPr>
              <w:keepNext/>
              <w:keepLines/>
              <w:spacing w:after="0" w:line="240" w:lineRule="auto"/>
            </w:pPr>
          </w:p>
        </w:tc>
        <w:tc>
          <w:tcPr>
            <w:tcW w:w="3180" w:type="dxa"/>
            <w:tcMar>
              <w:top w:w="0" w:type="dxa"/>
              <w:bottom w:w="0" w:type="dxa"/>
            </w:tcMar>
            <w:vAlign w:val="center"/>
          </w:tcPr>
          <w:p w:rsidR="00E10862" w:rsidRDefault="00BD0221">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rsidR="00E10862" w:rsidRDefault="00BD0221">
            <w:pPr>
              <w:keepNext/>
              <w:keepLines/>
              <w:spacing w:after="0" w:line="240" w:lineRule="auto"/>
            </w:pPr>
            <w:r>
              <w:rPr>
                <w:sz w:val="18"/>
              </w:rPr>
              <w:t>V007</w:t>
            </w:r>
          </w:p>
        </w:tc>
        <w:tc>
          <w:tcPr>
            <w:tcW w:w="1860" w:type="dxa"/>
            <w:tcMar>
              <w:top w:w="0" w:type="dxa"/>
              <w:bottom w:w="0" w:type="dxa"/>
            </w:tcMar>
            <w:vAlign w:val="center"/>
          </w:tcPr>
          <w:p w:rsidR="00E10862" w:rsidRDefault="00BD0221">
            <w:pPr>
              <w:keepNext/>
              <w:keepLines/>
              <w:spacing w:after="0" w:line="240" w:lineRule="auto"/>
              <w:jc w:val="right"/>
            </w:pPr>
            <w:r>
              <w:rPr>
                <w:sz w:val="18"/>
              </w:rPr>
              <w:t>4.342,14</w:t>
            </w:r>
          </w:p>
        </w:tc>
        <w:tc>
          <w:tcPr>
            <w:tcW w:w="700" w:type="dxa"/>
            <w:tcMar>
              <w:top w:w="0" w:type="dxa"/>
              <w:bottom w:w="0" w:type="dxa"/>
            </w:tcMar>
            <w:vAlign w:val="center"/>
          </w:tcPr>
          <w:p w:rsidR="00E10862" w:rsidRDefault="00BD0221">
            <w:pPr>
              <w:keepNext/>
              <w:keepLines/>
              <w:spacing w:after="0" w:line="240" w:lineRule="auto"/>
              <w:jc w:val="right"/>
            </w:pPr>
            <w:r>
              <w:rPr>
                <w:sz w:val="18"/>
              </w:rPr>
              <w:t>-</w:t>
            </w:r>
          </w:p>
        </w:tc>
      </w:tr>
    </w:tbl>
    <w:p w:rsidR="00E10862" w:rsidRDefault="00E10862">
      <w:pPr>
        <w:spacing w:after="0"/>
      </w:pPr>
    </w:p>
    <w:p w:rsidR="00E10862" w:rsidRDefault="00BD0221">
      <w:r>
        <w:t>Stanje dospjelih obveza kod kojih je prekoračenje do 60 dana, odnose se na materijalne rashode (1.954,88) i na obveze za nabavu nefinancijske imovine (2.377,26) a razlog je nemogućnost, odnodno, otežanost podnošenja zahtjeva za plaćanje preko lokalne riznice. Podmirenje navedenih obveza izvršili smo u siječnju 2026. godine</w:t>
      </w:r>
    </w:p>
    <w:p w:rsidR="00E10862" w:rsidRDefault="00E10862"/>
    <w:p w:rsidR="00E10862" w:rsidRDefault="00BD0221">
      <w:pPr>
        <w:keepNext/>
        <w:spacing w:line="240" w:lineRule="auto"/>
        <w:jc w:val="center"/>
      </w:pPr>
      <w:r>
        <w:rPr>
          <w:sz w:val="28"/>
        </w:rPr>
        <w:t>Bilješka 29.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E10862">
        <w:trPr>
          <w:cantSplit/>
        </w:trPr>
        <w:tc>
          <w:tcPr>
            <w:tcW w:w="700" w:type="dxa"/>
            <w:shd w:val="clear" w:color="auto" w:fill="E7F0F9"/>
            <w:tcMar>
              <w:top w:w="0" w:type="dxa"/>
              <w:bottom w:w="0" w:type="dxa"/>
            </w:tcMar>
            <w:vAlign w:val="center"/>
          </w:tcPr>
          <w:p w:rsidR="00E10862" w:rsidRDefault="00BD0221">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E10862" w:rsidRDefault="00BD022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10862" w:rsidRDefault="00BD022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10862" w:rsidRDefault="00BD0221">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E10862" w:rsidRDefault="00BD0221">
            <w:pPr>
              <w:keepNext/>
              <w:keepLines/>
              <w:spacing w:after="0" w:line="240" w:lineRule="auto"/>
              <w:jc w:val="center"/>
            </w:pPr>
            <w:r>
              <w:rPr>
                <w:b/>
                <w:sz w:val="18"/>
              </w:rPr>
              <w:t>Indeks (%)</w:t>
            </w:r>
          </w:p>
        </w:tc>
      </w:tr>
      <w:tr w:rsidR="00E10862">
        <w:trPr>
          <w:cantSplit/>
          <w:trHeight w:val="560"/>
        </w:trPr>
        <w:tc>
          <w:tcPr>
            <w:tcW w:w="700" w:type="dxa"/>
            <w:tcMar>
              <w:top w:w="0" w:type="dxa"/>
              <w:bottom w:w="0" w:type="dxa"/>
            </w:tcMar>
            <w:vAlign w:val="center"/>
          </w:tcPr>
          <w:p w:rsidR="00E10862" w:rsidRDefault="00BD0221">
            <w:pPr>
              <w:keepNext/>
              <w:keepLines/>
              <w:spacing w:after="0" w:line="240" w:lineRule="auto"/>
            </w:pPr>
            <w:r>
              <w:rPr>
                <w:sz w:val="18"/>
              </w:rPr>
              <w:t>23</w:t>
            </w:r>
          </w:p>
        </w:tc>
        <w:tc>
          <w:tcPr>
            <w:tcW w:w="3180" w:type="dxa"/>
            <w:tcMar>
              <w:top w:w="0" w:type="dxa"/>
              <w:bottom w:w="0" w:type="dxa"/>
            </w:tcMar>
            <w:vAlign w:val="center"/>
          </w:tcPr>
          <w:p w:rsidR="00E10862" w:rsidRDefault="00BD0221">
            <w:pPr>
              <w:keepNext/>
              <w:keepLines/>
              <w:spacing w:after="0" w:line="240" w:lineRule="auto"/>
            </w:pPr>
            <w:r>
              <w:rPr>
                <w:sz w:val="18"/>
              </w:rPr>
              <w:t>Obveze za rashode poslovanja</w:t>
            </w:r>
          </w:p>
        </w:tc>
        <w:tc>
          <w:tcPr>
            <w:tcW w:w="700" w:type="dxa"/>
            <w:tcMar>
              <w:top w:w="0" w:type="dxa"/>
              <w:bottom w:w="0" w:type="dxa"/>
            </w:tcMar>
            <w:vAlign w:val="center"/>
          </w:tcPr>
          <w:p w:rsidR="00E10862" w:rsidRDefault="00BD0221">
            <w:pPr>
              <w:keepNext/>
              <w:keepLines/>
              <w:spacing w:after="0" w:line="240" w:lineRule="auto"/>
            </w:pPr>
            <w:r>
              <w:rPr>
                <w:sz w:val="18"/>
              </w:rPr>
              <w:t>ND23</w:t>
            </w:r>
          </w:p>
        </w:tc>
        <w:tc>
          <w:tcPr>
            <w:tcW w:w="1860" w:type="dxa"/>
            <w:tcMar>
              <w:top w:w="0" w:type="dxa"/>
              <w:bottom w:w="0" w:type="dxa"/>
            </w:tcMar>
            <w:vAlign w:val="center"/>
          </w:tcPr>
          <w:p w:rsidR="00E10862" w:rsidRDefault="00BD0221">
            <w:pPr>
              <w:keepNext/>
              <w:keepLines/>
              <w:spacing w:after="0" w:line="240" w:lineRule="auto"/>
              <w:jc w:val="right"/>
            </w:pPr>
            <w:r>
              <w:rPr>
                <w:sz w:val="18"/>
              </w:rPr>
              <w:t>108.881,88</w:t>
            </w:r>
          </w:p>
        </w:tc>
        <w:tc>
          <w:tcPr>
            <w:tcW w:w="700" w:type="dxa"/>
            <w:tcMar>
              <w:top w:w="0" w:type="dxa"/>
              <w:bottom w:w="0" w:type="dxa"/>
            </w:tcMar>
            <w:vAlign w:val="center"/>
          </w:tcPr>
          <w:p w:rsidR="00E10862" w:rsidRDefault="00BD0221">
            <w:pPr>
              <w:keepNext/>
              <w:keepLines/>
              <w:spacing w:after="0" w:line="240" w:lineRule="auto"/>
              <w:jc w:val="right"/>
            </w:pPr>
            <w:r>
              <w:rPr>
                <w:sz w:val="18"/>
              </w:rPr>
              <w:t>-</w:t>
            </w:r>
          </w:p>
        </w:tc>
      </w:tr>
    </w:tbl>
    <w:p w:rsidR="00E10862" w:rsidRDefault="00E10862">
      <w:pPr>
        <w:spacing w:after="0"/>
      </w:pPr>
    </w:p>
    <w:p w:rsidR="00E10862" w:rsidRDefault="00BD0221">
      <w:r>
        <w:t>Stanje nedospjelih obveza za rashode poslovanja u iznosu od 109.514,31 eura odnose se na obveze za zaposlene za isplatu plaće, naknada i po ugovoru o djelu za mjesec prosinac 2025. godine (94.815,47), za naknade za materijalne rashode (13.295,35) te za povrat poreza i prireza u DP temeljem Godišnjeg obračuna poreza na dohodak i prireza porezu na dohodak (771,06). </w:t>
      </w:r>
    </w:p>
    <w:p w:rsidR="00E10862" w:rsidRDefault="00E10862"/>
    <w:sectPr w:rsidR="00E108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0862"/>
    <w:rsid w:val="003E0AC4"/>
    <w:rsid w:val="00BD0221"/>
    <w:rsid w:val="00E1086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2280</Words>
  <Characters>12998</Characters>
  <Application>Microsoft Office Word</Application>
  <DocSecurity>0</DocSecurity>
  <Lines>108</Lines>
  <Paragraphs>30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Nevenka</dc:creator>
  <cp:lastModifiedBy>Windows User</cp:lastModifiedBy>
  <cp:revision>2</cp:revision>
  <dcterms:created xsi:type="dcterms:W3CDTF">2026-02-23T08:15:00Z</dcterms:created>
  <dcterms:modified xsi:type="dcterms:W3CDTF">2026-02-23T08:15:00Z</dcterms:modified>
</cp:coreProperties>
</file>